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D3F8" w14:textId="77777777" w:rsidR="00E45468" w:rsidRPr="00CA76D2" w:rsidRDefault="00E45468" w:rsidP="00E45468">
      <w:pPr>
        <w:pStyle w:val="0-TITLE1"/>
        <w:keepNext/>
        <w:spacing w:before="0" w:after="80"/>
        <w:rPr>
          <w:rFonts w:ascii="Times New Roman" w:hAnsi="Times New Roman"/>
        </w:rPr>
      </w:pPr>
    </w:p>
    <w:p w14:paraId="28C4C9BB" w14:textId="77777777" w:rsidR="00E45468" w:rsidRPr="008025B5" w:rsidRDefault="00E45468" w:rsidP="00E45468">
      <w:pPr>
        <w:pStyle w:val="0-TITLE1"/>
        <w:keepNext/>
        <w:spacing w:before="0" w:after="80"/>
        <w:rPr>
          <w:rFonts w:ascii="Times New Roman" w:hAnsi="Times New Roman"/>
        </w:rPr>
      </w:pPr>
      <w:r w:rsidRPr="008025B5">
        <w:rPr>
          <w:rFonts w:ascii="Times New Roman" w:hAnsi="Times New Roman"/>
          <w:b w:val="0"/>
          <w:noProof/>
        </w:rPr>
        <w:drawing>
          <wp:anchor distT="0" distB="0" distL="114300" distR="114300" simplePos="0" relativeHeight="251659264" behindDoc="0" locked="0" layoutInCell="1" allowOverlap="1" wp14:anchorId="489D45F4" wp14:editId="549185D2">
            <wp:simplePos x="0" y="0"/>
            <wp:positionH relativeFrom="column">
              <wp:posOffset>764210</wp:posOffset>
            </wp:positionH>
            <wp:positionV relativeFrom="paragraph">
              <wp:posOffset>318770</wp:posOffset>
            </wp:positionV>
            <wp:extent cx="4417060" cy="1295400"/>
            <wp:effectExtent l="0" t="0" r="254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417060" cy="1295400"/>
                    </a:xfrm>
                    <a:prstGeom prst="rect">
                      <a:avLst/>
                    </a:prstGeom>
                    <a:noFill/>
                    <a:ln>
                      <a:noFill/>
                    </a:ln>
                  </pic:spPr>
                </pic:pic>
              </a:graphicData>
            </a:graphic>
          </wp:anchor>
        </w:drawing>
      </w:r>
    </w:p>
    <w:p w14:paraId="48CE3697" w14:textId="03E2B626" w:rsidR="00E45468" w:rsidRPr="008025B5" w:rsidRDefault="000753F8" w:rsidP="00E45468">
      <w:pPr>
        <w:pStyle w:val="0-TITLE1"/>
        <w:keepNext/>
        <w:spacing w:before="0" w:after="80"/>
        <w:jc w:val="left"/>
        <w:rPr>
          <w:rFonts w:ascii="Times New Roman" w:hAnsi="Times New Roman"/>
        </w:rPr>
      </w:pPr>
      <w:r w:rsidRPr="008025B5">
        <w:rPr>
          <w:rFonts w:ascii="Times New Roman" w:hAnsi="Times New Roman"/>
          <w:noProof/>
        </w:rPr>
        <w:drawing>
          <wp:anchor distT="0" distB="0" distL="114300" distR="114300" simplePos="0" relativeHeight="251660288" behindDoc="0" locked="0" layoutInCell="1" allowOverlap="1" wp14:anchorId="6D277239" wp14:editId="3A588E24">
            <wp:simplePos x="0" y="0"/>
            <wp:positionH relativeFrom="margin">
              <wp:posOffset>1873250</wp:posOffset>
            </wp:positionH>
            <wp:positionV relativeFrom="margin">
              <wp:posOffset>1953260</wp:posOffset>
            </wp:positionV>
            <wp:extent cx="2670421" cy="2795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C-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0421" cy="2795270"/>
                    </a:xfrm>
                    <a:prstGeom prst="rect">
                      <a:avLst/>
                    </a:prstGeom>
                  </pic:spPr>
                </pic:pic>
              </a:graphicData>
            </a:graphic>
          </wp:anchor>
        </w:drawing>
      </w:r>
      <w:r w:rsidR="00E45468" w:rsidRPr="008025B5">
        <w:rPr>
          <w:rFonts w:ascii="Times New Roman" w:hAnsi="Times New Roman"/>
        </w:rPr>
        <w:br w:type="textWrapping" w:clear="all"/>
      </w:r>
    </w:p>
    <w:p w14:paraId="229522D1" w14:textId="137FEACD" w:rsidR="00E45468" w:rsidRPr="008025B5" w:rsidRDefault="00E45468" w:rsidP="00E45468">
      <w:pPr>
        <w:pStyle w:val="0-TITLE2"/>
        <w:keepNext/>
        <w:spacing w:before="0" w:after="80"/>
        <w:rPr>
          <w:rFonts w:ascii="Times New Roman" w:hAnsi="Times New Roman"/>
        </w:rPr>
      </w:pPr>
      <w:r w:rsidRPr="008025B5">
        <w:rPr>
          <w:rFonts w:ascii="Times New Roman" w:hAnsi="Times New Roman"/>
        </w:rPr>
        <w:t>Oregon Business Development Department for the Oregon Arts Commission</w:t>
      </w:r>
    </w:p>
    <w:p w14:paraId="4E656924" w14:textId="77777777" w:rsidR="00E45468" w:rsidRPr="008025B5" w:rsidRDefault="00E45468" w:rsidP="00E45468">
      <w:pPr>
        <w:pStyle w:val="0-TITLE2"/>
        <w:keepNext/>
        <w:spacing w:before="0" w:after="80"/>
        <w:rPr>
          <w:rFonts w:ascii="Times New Roman" w:hAnsi="Times New Roman"/>
          <w:szCs w:val="32"/>
        </w:rPr>
      </w:pPr>
    </w:p>
    <w:p w14:paraId="237F7348" w14:textId="18BBC7A7" w:rsidR="00E45468" w:rsidRPr="008025B5" w:rsidRDefault="00E45468" w:rsidP="00E45468">
      <w:pPr>
        <w:pStyle w:val="0-TITLE1"/>
        <w:keepNext/>
        <w:spacing w:before="0" w:after="80"/>
        <w:rPr>
          <w:rFonts w:ascii="Times New Roman" w:hAnsi="Times New Roman"/>
          <w:sz w:val="32"/>
          <w:szCs w:val="32"/>
        </w:rPr>
      </w:pPr>
      <w:r w:rsidRPr="008025B5">
        <w:rPr>
          <w:rFonts w:ascii="Times New Roman" w:hAnsi="Times New Roman"/>
          <w:sz w:val="32"/>
          <w:szCs w:val="32"/>
        </w:rPr>
        <w:t>Percent for Arts Program Coordinat</w:t>
      </w:r>
      <w:r w:rsidR="00F937F3">
        <w:rPr>
          <w:rFonts w:ascii="Times New Roman" w:hAnsi="Times New Roman"/>
          <w:sz w:val="32"/>
          <w:szCs w:val="32"/>
        </w:rPr>
        <w:t>OR</w:t>
      </w:r>
      <w:r w:rsidRPr="008025B5">
        <w:rPr>
          <w:rFonts w:ascii="Times New Roman" w:hAnsi="Times New Roman"/>
          <w:sz w:val="32"/>
          <w:szCs w:val="32"/>
        </w:rPr>
        <w:t xml:space="preserve"> services</w:t>
      </w:r>
    </w:p>
    <w:p w14:paraId="6F20DA20" w14:textId="62B215FB" w:rsidR="00F012A7" w:rsidRPr="008025B5" w:rsidRDefault="00E45468" w:rsidP="00F012A7">
      <w:pPr>
        <w:pStyle w:val="0-TITLE3"/>
        <w:keepNext/>
        <w:spacing w:before="0" w:after="80"/>
        <w:rPr>
          <w:rFonts w:ascii="Times New Roman" w:hAnsi="Times New Roman"/>
          <w:b/>
          <w:caps/>
          <w:sz w:val="32"/>
          <w:szCs w:val="32"/>
        </w:rPr>
      </w:pPr>
      <w:r w:rsidRPr="008025B5">
        <w:rPr>
          <w:rFonts w:ascii="Times New Roman" w:hAnsi="Times New Roman"/>
          <w:sz w:val="32"/>
          <w:szCs w:val="32"/>
        </w:rPr>
        <w:t>Request for Qualifications (RFQ)</w:t>
      </w:r>
      <w:r w:rsidR="00F012A7" w:rsidRPr="008025B5">
        <w:rPr>
          <w:rFonts w:ascii="Times New Roman" w:hAnsi="Times New Roman"/>
          <w:sz w:val="32"/>
          <w:szCs w:val="32"/>
        </w:rPr>
        <w:t xml:space="preserve"> #</w:t>
      </w:r>
      <w:r w:rsidR="00F012A7" w:rsidRPr="008025B5">
        <w:rPr>
          <w:rFonts w:ascii="Times New Roman" w:hAnsi="Times New Roman"/>
          <w:b/>
          <w:caps/>
          <w:sz w:val="32"/>
          <w:szCs w:val="32"/>
        </w:rPr>
        <w:t>C2021103</w:t>
      </w:r>
    </w:p>
    <w:p w14:paraId="5879F23A" w14:textId="77777777" w:rsidR="00F012A7" w:rsidRPr="008025B5" w:rsidRDefault="00F012A7" w:rsidP="00F012A7">
      <w:pPr>
        <w:pStyle w:val="0-TITLE2"/>
        <w:keepNext/>
        <w:spacing w:before="0" w:after="80"/>
        <w:rPr>
          <w:rFonts w:ascii="Times New Roman" w:hAnsi="Times New Roman"/>
        </w:rPr>
      </w:pPr>
    </w:p>
    <w:p w14:paraId="4D4011EC" w14:textId="11830180" w:rsidR="00F012A7" w:rsidRPr="008025B5" w:rsidRDefault="00F012A7" w:rsidP="00F012A7">
      <w:pPr>
        <w:pStyle w:val="0-TITLE2"/>
        <w:keepNext/>
        <w:spacing w:before="0" w:after="80"/>
        <w:rPr>
          <w:rFonts w:ascii="Times New Roman" w:hAnsi="Times New Roman"/>
          <w:b/>
        </w:rPr>
      </w:pPr>
      <w:r w:rsidRPr="008025B5">
        <w:rPr>
          <w:rFonts w:ascii="Times New Roman" w:hAnsi="Times New Roman"/>
          <w:b/>
        </w:rPr>
        <w:t xml:space="preserve">Proposal </w:t>
      </w:r>
      <w:r w:rsidR="00640D17">
        <w:rPr>
          <w:rFonts w:ascii="Times New Roman" w:hAnsi="Times New Roman"/>
          <w:b/>
        </w:rPr>
        <w:t xml:space="preserve">cutoff </w:t>
      </w:r>
      <w:r w:rsidRPr="008025B5">
        <w:rPr>
          <w:rFonts w:ascii="Times New Roman" w:hAnsi="Times New Roman"/>
          <w:b/>
        </w:rPr>
        <w:t xml:space="preserve">date: </w:t>
      </w:r>
      <w:bookmarkStart w:id="0" w:name="_Hlk101967228"/>
      <w:r w:rsidR="00640D17">
        <w:rPr>
          <w:rFonts w:ascii="Times New Roman" w:hAnsi="Times New Roman"/>
          <w:b/>
        </w:rPr>
        <w:t xml:space="preserve">May 27, </w:t>
      </w:r>
      <w:proofErr w:type="gramStart"/>
      <w:r w:rsidR="00640D17">
        <w:rPr>
          <w:rFonts w:ascii="Times New Roman" w:hAnsi="Times New Roman"/>
          <w:b/>
        </w:rPr>
        <w:t>2022</w:t>
      </w:r>
      <w:proofErr w:type="gramEnd"/>
      <w:r w:rsidRPr="008025B5">
        <w:rPr>
          <w:rFonts w:ascii="Times New Roman" w:hAnsi="Times New Roman"/>
          <w:b/>
        </w:rPr>
        <w:t xml:space="preserve"> </w:t>
      </w:r>
      <w:bookmarkEnd w:id="0"/>
      <w:r w:rsidRPr="008025B5">
        <w:rPr>
          <w:rFonts w:ascii="Times New Roman" w:hAnsi="Times New Roman"/>
          <w:b/>
        </w:rPr>
        <w:t xml:space="preserve">at </w:t>
      </w:r>
      <w:r w:rsidR="00BD3FFA" w:rsidRPr="008025B5">
        <w:rPr>
          <w:rFonts w:ascii="Times New Roman" w:hAnsi="Times New Roman"/>
          <w:b/>
        </w:rPr>
        <w:t>3</w:t>
      </w:r>
      <w:r w:rsidRPr="008025B5">
        <w:rPr>
          <w:rFonts w:ascii="Times New Roman" w:hAnsi="Times New Roman"/>
          <w:b/>
        </w:rPr>
        <w:t>:00 p.m. Pacific Time</w:t>
      </w:r>
    </w:p>
    <w:p w14:paraId="05581E03" w14:textId="1AAC86F6" w:rsidR="00553361" w:rsidRPr="008025B5" w:rsidRDefault="00553361" w:rsidP="00F012A7">
      <w:pPr>
        <w:pStyle w:val="0-TITLE2"/>
        <w:keepNext/>
        <w:spacing w:before="0" w:after="80"/>
        <w:rPr>
          <w:rFonts w:ascii="Times New Roman" w:hAnsi="Times New Roman"/>
          <w:sz w:val="24"/>
        </w:rPr>
      </w:pPr>
      <w:r w:rsidRPr="008025B5">
        <w:rPr>
          <w:rFonts w:ascii="Times New Roman" w:hAnsi="Times New Roman"/>
          <w:sz w:val="24"/>
        </w:rPr>
        <w:t>[This RF</w:t>
      </w:r>
      <w:r w:rsidR="00210505" w:rsidRPr="008025B5">
        <w:rPr>
          <w:rFonts w:ascii="Times New Roman" w:hAnsi="Times New Roman"/>
          <w:sz w:val="24"/>
        </w:rPr>
        <w:t>Q</w:t>
      </w:r>
      <w:r w:rsidRPr="008025B5">
        <w:rPr>
          <w:rFonts w:ascii="Times New Roman" w:hAnsi="Times New Roman"/>
          <w:sz w:val="24"/>
        </w:rPr>
        <w:t xml:space="preserve"> may also be re-opened at a future date to be advertised]</w:t>
      </w:r>
    </w:p>
    <w:p w14:paraId="32D6712B" w14:textId="77777777" w:rsidR="00E45468" w:rsidRPr="008025B5" w:rsidRDefault="00E45468" w:rsidP="00E45468">
      <w:pPr>
        <w:pStyle w:val="0-TITLE2"/>
        <w:keepNext/>
        <w:spacing w:before="0" w:after="80"/>
        <w:rPr>
          <w:rFonts w:ascii="Times New Roman" w:hAnsi="Times New Roman"/>
        </w:rPr>
      </w:pPr>
    </w:p>
    <w:p w14:paraId="67C03A43" w14:textId="550C8B78" w:rsidR="00E45468" w:rsidRPr="008025B5" w:rsidRDefault="00E45468" w:rsidP="00E45468">
      <w:pPr>
        <w:pStyle w:val="0-TITLE3"/>
        <w:keepNext/>
        <w:spacing w:before="0" w:after="80"/>
        <w:rPr>
          <w:rFonts w:ascii="Times New Roman" w:hAnsi="Times New Roman"/>
        </w:rPr>
      </w:pPr>
      <w:r w:rsidRPr="008025B5">
        <w:rPr>
          <w:rFonts w:ascii="Times New Roman" w:hAnsi="Times New Roman"/>
        </w:rPr>
        <w:t>Single Point of Contact:</w:t>
      </w:r>
      <w:r w:rsidRPr="008025B5">
        <w:rPr>
          <w:rFonts w:ascii="Times New Roman" w:hAnsi="Times New Roman"/>
        </w:rPr>
        <w:tab/>
      </w:r>
    </w:p>
    <w:p w14:paraId="2CAA94C7" w14:textId="77777777" w:rsidR="001917FB" w:rsidRPr="008025B5" w:rsidRDefault="001917FB" w:rsidP="001917FB">
      <w:pPr>
        <w:pStyle w:val="0-TITLE4"/>
        <w:keepNext/>
        <w:tabs>
          <w:tab w:val="clear" w:pos="4860"/>
          <w:tab w:val="left" w:pos="4320"/>
        </w:tabs>
        <w:spacing w:before="0" w:after="80"/>
        <w:ind w:left="0" w:firstLine="0"/>
        <w:jc w:val="center"/>
        <w:rPr>
          <w:rFonts w:ascii="Times New Roman" w:hAnsi="Times New Roman"/>
        </w:rPr>
      </w:pPr>
      <w:r w:rsidRPr="008025B5">
        <w:rPr>
          <w:rFonts w:ascii="Times New Roman" w:hAnsi="Times New Roman"/>
        </w:rPr>
        <w:t>Jon.Walton@oregon.gov</w:t>
      </w:r>
    </w:p>
    <w:p w14:paraId="595B6C17" w14:textId="77777777" w:rsidR="001917FB" w:rsidRPr="008025B5" w:rsidRDefault="001917FB" w:rsidP="001917FB">
      <w:pPr>
        <w:pStyle w:val="0-TITLE4"/>
        <w:keepNext/>
        <w:tabs>
          <w:tab w:val="clear" w:pos="4860"/>
          <w:tab w:val="left" w:pos="4320"/>
        </w:tabs>
        <w:spacing w:before="0" w:after="80"/>
        <w:ind w:left="0" w:firstLine="0"/>
        <w:jc w:val="center"/>
        <w:rPr>
          <w:rFonts w:ascii="Times New Roman" w:hAnsi="Times New Roman"/>
        </w:rPr>
      </w:pPr>
      <w:r w:rsidRPr="008025B5">
        <w:rPr>
          <w:rFonts w:ascii="Times New Roman" w:hAnsi="Times New Roman"/>
        </w:rPr>
        <w:t>971-600-4902</w:t>
      </w:r>
    </w:p>
    <w:p w14:paraId="54880CA8" w14:textId="77777777" w:rsidR="00E45468" w:rsidRPr="008025B5" w:rsidRDefault="00E45468" w:rsidP="00E45468">
      <w:pPr>
        <w:pStyle w:val="0-TITLE4"/>
        <w:keepNext/>
        <w:tabs>
          <w:tab w:val="clear" w:pos="4860"/>
          <w:tab w:val="left" w:pos="4320"/>
        </w:tabs>
        <w:spacing w:before="0" w:after="80"/>
        <w:ind w:left="0" w:firstLine="0"/>
        <w:jc w:val="center"/>
        <w:rPr>
          <w:rFonts w:ascii="Times New Roman" w:hAnsi="Times New Roman"/>
        </w:rPr>
      </w:pPr>
      <w:r w:rsidRPr="008025B5">
        <w:rPr>
          <w:rFonts w:ascii="Times New Roman" w:hAnsi="Times New Roman"/>
        </w:rPr>
        <w:t>775 Summer St. NE, Suite 200</w:t>
      </w:r>
    </w:p>
    <w:p w14:paraId="025A6D97" w14:textId="21B2CF95" w:rsidR="000753F8" w:rsidRPr="008025B5" w:rsidRDefault="00E45468" w:rsidP="00E45468">
      <w:pPr>
        <w:pStyle w:val="0-TITLE4"/>
        <w:keepNext/>
        <w:tabs>
          <w:tab w:val="clear" w:pos="4860"/>
          <w:tab w:val="left" w:pos="4320"/>
        </w:tabs>
        <w:spacing w:before="0" w:after="80"/>
        <w:ind w:left="0" w:firstLine="0"/>
        <w:jc w:val="center"/>
        <w:rPr>
          <w:rFonts w:ascii="Times New Roman" w:hAnsi="Times New Roman"/>
        </w:rPr>
      </w:pPr>
      <w:r w:rsidRPr="008025B5">
        <w:rPr>
          <w:rFonts w:ascii="Times New Roman" w:hAnsi="Times New Roman"/>
        </w:rPr>
        <w:t>Salem, OR 97301</w:t>
      </w:r>
    </w:p>
    <w:p w14:paraId="63D250EE" w14:textId="77777777" w:rsidR="000753F8" w:rsidRPr="008025B5" w:rsidRDefault="000753F8">
      <w:pPr>
        <w:ind w:left="0" w:right="0"/>
        <w:rPr>
          <w:rFonts w:ascii="Times New Roman" w:hAnsi="Times New Roman"/>
          <w:sz w:val="24"/>
          <w:szCs w:val="24"/>
        </w:rPr>
      </w:pPr>
      <w:r w:rsidRPr="008025B5">
        <w:rPr>
          <w:rFonts w:ascii="Times New Roman" w:hAnsi="Times New Roman"/>
        </w:rPr>
        <w:br w:type="page"/>
      </w:r>
    </w:p>
    <w:p w14:paraId="3F575732" w14:textId="7F7E1A34" w:rsidR="00F012A7" w:rsidRPr="008025B5" w:rsidRDefault="00F012A7" w:rsidP="00800421">
      <w:pPr>
        <w:pStyle w:val="11-text"/>
        <w:numPr>
          <w:ilvl w:val="0"/>
          <w:numId w:val="43"/>
        </w:numPr>
        <w:spacing w:before="0"/>
        <w:ind w:left="360"/>
        <w:rPr>
          <w:rFonts w:ascii="Times New Roman" w:hAnsi="Times New Roman"/>
          <w:b/>
          <w:szCs w:val="24"/>
        </w:rPr>
      </w:pPr>
      <w:r w:rsidRPr="008025B5">
        <w:rPr>
          <w:rFonts w:ascii="Times New Roman" w:hAnsi="Times New Roman"/>
          <w:b/>
          <w:szCs w:val="24"/>
        </w:rPr>
        <w:lastRenderedPageBreak/>
        <w:t>Overview</w:t>
      </w:r>
    </w:p>
    <w:p w14:paraId="41B30BAE" w14:textId="048438AD" w:rsidR="00553361" w:rsidRPr="008025B5" w:rsidRDefault="00D07651" w:rsidP="00FD6A2B">
      <w:pPr>
        <w:pStyle w:val="11-text"/>
        <w:spacing w:before="0"/>
        <w:ind w:left="0" w:right="54"/>
        <w:rPr>
          <w:rFonts w:ascii="Times New Roman" w:hAnsi="Times New Roman"/>
          <w:szCs w:val="24"/>
        </w:rPr>
      </w:pPr>
      <w:r w:rsidRPr="008025B5">
        <w:rPr>
          <w:rFonts w:ascii="Times New Roman" w:hAnsi="Times New Roman"/>
          <w:szCs w:val="24"/>
        </w:rPr>
        <w:t>The Oregon Business Development Department (“</w:t>
      </w:r>
      <w:r w:rsidR="0049282F" w:rsidRPr="008025B5">
        <w:rPr>
          <w:rFonts w:ascii="Times New Roman" w:hAnsi="Times New Roman"/>
          <w:szCs w:val="24"/>
        </w:rPr>
        <w:t xml:space="preserve">Business </w:t>
      </w:r>
      <w:r w:rsidR="0049282F" w:rsidRPr="00ED23DF">
        <w:rPr>
          <w:rFonts w:ascii="Times New Roman" w:hAnsi="Times New Roman"/>
          <w:szCs w:val="24"/>
        </w:rPr>
        <w:t>Oregon</w:t>
      </w:r>
      <w:r w:rsidRPr="00ED23DF">
        <w:rPr>
          <w:rFonts w:ascii="Times New Roman" w:hAnsi="Times New Roman"/>
          <w:szCs w:val="24"/>
        </w:rPr>
        <w:t>”)</w:t>
      </w:r>
      <w:r w:rsidR="0049282F" w:rsidRPr="00ED23DF">
        <w:rPr>
          <w:rFonts w:ascii="Times New Roman" w:hAnsi="Times New Roman"/>
          <w:szCs w:val="24"/>
        </w:rPr>
        <w:t xml:space="preserve"> </w:t>
      </w:r>
      <w:r w:rsidR="00744B91" w:rsidRPr="00ED23DF">
        <w:rPr>
          <w:rFonts w:ascii="Times New Roman" w:hAnsi="Times New Roman"/>
          <w:szCs w:val="24"/>
        </w:rPr>
        <w:t xml:space="preserve">has already recruited </w:t>
      </w:r>
      <w:r w:rsidR="0049282F" w:rsidRPr="00ED23DF">
        <w:rPr>
          <w:rFonts w:ascii="Times New Roman" w:hAnsi="Times New Roman"/>
          <w:szCs w:val="24"/>
        </w:rPr>
        <w:t xml:space="preserve">a pool of </w:t>
      </w:r>
      <w:r w:rsidR="00A7121F" w:rsidRPr="00ED23DF">
        <w:rPr>
          <w:rFonts w:ascii="Times New Roman" w:hAnsi="Times New Roman"/>
          <w:szCs w:val="24"/>
        </w:rPr>
        <w:t xml:space="preserve">contractors that may be called upon as needed to perform </w:t>
      </w:r>
      <w:r w:rsidR="00D45052" w:rsidRPr="00ED23DF">
        <w:rPr>
          <w:rFonts w:ascii="Times New Roman" w:hAnsi="Times New Roman"/>
          <w:szCs w:val="24"/>
        </w:rPr>
        <w:t xml:space="preserve">Percent for Art </w:t>
      </w:r>
      <w:r w:rsidR="00AB042C" w:rsidRPr="00ED23DF">
        <w:rPr>
          <w:rFonts w:ascii="Times New Roman" w:hAnsi="Times New Roman"/>
          <w:szCs w:val="24"/>
        </w:rPr>
        <w:t xml:space="preserve">in Public Places </w:t>
      </w:r>
      <w:r w:rsidR="00D45052" w:rsidRPr="00ED23DF">
        <w:rPr>
          <w:rFonts w:ascii="Times New Roman" w:hAnsi="Times New Roman"/>
          <w:szCs w:val="24"/>
        </w:rPr>
        <w:t>project c</w:t>
      </w:r>
      <w:r w:rsidR="00380675" w:rsidRPr="00ED23DF">
        <w:rPr>
          <w:rFonts w:ascii="Times New Roman" w:hAnsi="Times New Roman"/>
          <w:szCs w:val="24"/>
        </w:rPr>
        <w:t xml:space="preserve">oordination </w:t>
      </w:r>
      <w:r w:rsidR="00A7121F" w:rsidRPr="00ED23DF">
        <w:rPr>
          <w:rFonts w:ascii="Times New Roman" w:hAnsi="Times New Roman"/>
          <w:szCs w:val="24"/>
        </w:rPr>
        <w:t xml:space="preserve">services </w:t>
      </w:r>
      <w:r w:rsidR="00855A34" w:rsidRPr="00ED23DF">
        <w:rPr>
          <w:rFonts w:ascii="Times New Roman" w:hAnsi="Times New Roman"/>
          <w:szCs w:val="24"/>
        </w:rPr>
        <w:t xml:space="preserve">for </w:t>
      </w:r>
      <w:r w:rsidR="00380675" w:rsidRPr="00ED23DF">
        <w:rPr>
          <w:rFonts w:ascii="Times New Roman" w:hAnsi="Times New Roman"/>
          <w:szCs w:val="24"/>
        </w:rPr>
        <w:t>the Oregon Arts Commission</w:t>
      </w:r>
      <w:r w:rsidR="00E676EC" w:rsidRPr="00ED23DF">
        <w:rPr>
          <w:rFonts w:ascii="Times New Roman" w:hAnsi="Times New Roman"/>
          <w:szCs w:val="24"/>
        </w:rPr>
        <w:t>.</w:t>
      </w:r>
      <w:r w:rsidR="00D45052" w:rsidRPr="00ED23DF">
        <w:rPr>
          <w:rFonts w:ascii="Times New Roman" w:hAnsi="Times New Roman"/>
          <w:szCs w:val="24"/>
        </w:rPr>
        <w:t xml:space="preserve"> Business Oregon </w:t>
      </w:r>
      <w:r w:rsidR="00744B91" w:rsidRPr="00ED23DF">
        <w:rPr>
          <w:rFonts w:ascii="Times New Roman" w:hAnsi="Times New Roman"/>
          <w:szCs w:val="24"/>
        </w:rPr>
        <w:t xml:space="preserve">is re-opening an application period to join that </w:t>
      </w:r>
      <w:proofErr w:type="gramStart"/>
      <w:r w:rsidR="00744B91" w:rsidRPr="00ED23DF">
        <w:rPr>
          <w:rFonts w:ascii="Times New Roman" w:hAnsi="Times New Roman"/>
          <w:szCs w:val="24"/>
        </w:rPr>
        <w:t>pool, and</w:t>
      </w:r>
      <w:proofErr w:type="gramEnd"/>
      <w:r w:rsidR="00744B91" w:rsidRPr="00ED23DF">
        <w:rPr>
          <w:rFonts w:ascii="Times New Roman" w:hAnsi="Times New Roman"/>
          <w:szCs w:val="24"/>
        </w:rPr>
        <w:t xml:space="preserve"> </w:t>
      </w:r>
      <w:r w:rsidR="00D45052" w:rsidRPr="00ED23DF">
        <w:rPr>
          <w:rFonts w:ascii="Times New Roman" w:hAnsi="Times New Roman"/>
          <w:szCs w:val="24"/>
        </w:rPr>
        <w:t xml:space="preserve">anticipates </w:t>
      </w:r>
      <w:r w:rsidR="00CE3683" w:rsidRPr="00ED23DF">
        <w:rPr>
          <w:rFonts w:ascii="Times New Roman" w:hAnsi="Times New Roman"/>
          <w:szCs w:val="24"/>
        </w:rPr>
        <w:t xml:space="preserve">(but is not required) </w:t>
      </w:r>
      <w:r w:rsidR="00D45052" w:rsidRPr="00ED23DF">
        <w:rPr>
          <w:rFonts w:ascii="Times New Roman" w:hAnsi="Times New Roman"/>
          <w:szCs w:val="24"/>
        </w:rPr>
        <w:t xml:space="preserve">selecting </w:t>
      </w:r>
      <w:r w:rsidR="00744B91" w:rsidRPr="00ED23DF">
        <w:rPr>
          <w:rFonts w:ascii="Times New Roman" w:hAnsi="Times New Roman"/>
          <w:szCs w:val="24"/>
        </w:rPr>
        <w:t xml:space="preserve">two to three additional </w:t>
      </w:r>
      <w:r w:rsidR="00CF2036" w:rsidRPr="00ED23DF">
        <w:rPr>
          <w:rFonts w:ascii="Times New Roman" w:hAnsi="Times New Roman"/>
          <w:szCs w:val="24"/>
        </w:rPr>
        <w:t xml:space="preserve">project coordinators. </w:t>
      </w:r>
      <w:r w:rsidR="00553361" w:rsidRPr="00ED23DF">
        <w:rPr>
          <w:rFonts w:ascii="Times New Roman" w:hAnsi="Times New Roman"/>
          <w:szCs w:val="24"/>
        </w:rPr>
        <w:t>Business</w:t>
      </w:r>
      <w:r w:rsidR="00553361" w:rsidRPr="008025B5">
        <w:rPr>
          <w:rFonts w:ascii="Times New Roman" w:hAnsi="Times New Roman"/>
          <w:szCs w:val="24"/>
        </w:rPr>
        <w:t xml:space="preserve"> Oregon reserves the right to re-open this request for qualifications at any time to augment the pool of contractors; and any such re-openings will be published in the same manner as this solicitation.</w:t>
      </w:r>
    </w:p>
    <w:p w14:paraId="34EEC4F5" w14:textId="230F7096" w:rsidR="00CE3683" w:rsidRDefault="00D45052" w:rsidP="00FD6A2B">
      <w:pPr>
        <w:pStyle w:val="11-text"/>
        <w:spacing w:before="0"/>
        <w:ind w:left="0" w:right="54"/>
        <w:rPr>
          <w:rFonts w:ascii="Times New Roman" w:hAnsi="Times New Roman"/>
          <w:szCs w:val="24"/>
        </w:rPr>
      </w:pPr>
      <w:r w:rsidRPr="008025B5">
        <w:rPr>
          <w:rFonts w:ascii="Times New Roman" w:hAnsi="Times New Roman"/>
          <w:szCs w:val="24"/>
        </w:rPr>
        <w:t xml:space="preserve">Business Oregon intends to establish </w:t>
      </w:r>
      <w:r w:rsidR="00CE3683" w:rsidRPr="008025B5">
        <w:rPr>
          <w:rFonts w:ascii="Times New Roman" w:hAnsi="Times New Roman"/>
          <w:szCs w:val="24"/>
        </w:rPr>
        <w:t xml:space="preserve">Agreements for Services </w:t>
      </w:r>
      <w:r w:rsidRPr="008025B5">
        <w:rPr>
          <w:rFonts w:ascii="Times New Roman" w:hAnsi="Times New Roman"/>
          <w:szCs w:val="24"/>
        </w:rPr>
        <w:t xml:space="preserve">contracts for a five-year </w:t>
      </w:r>
      <w:proofErr w:type="gramStart"/>
      <w:r w:rsidRPr="008025B5">
        <w:rPr>
          <w:rFonts w:ascii="Times New Roman" w:hAnsi="Times New Roman"/>
          <w:szCs w:val="24"/>
        </w:rPr>
        <w:t>duration, and</w:t>
      </w:r>
      <w:proofErr w:type="gramEnd"/>
      <w:r w:rsidRPr="008025B5">
        <w:rPr>
          <w:rFonts w:ascii="Times New Roman" w:hAnsi="Times New Roman"/>
          <w:szCs w:val="24"/>
        </w:rPr>
        <w:t xml:space="preserve"> reserves the right to </w:t>
      </w:r>
      <w:r w:rsidR="003D0ABF" w:rsidRPr="008025B5">
        <w:rPr>
          <w:rFonts w:ascii="Times New Roman" w:hAnsi="Times New Roman"/>
          <w:szCs w:val="24"/>
        </w:rPr>
        <w:t xml:space="preserve">amend </w:t>
      </w:r>
      <w:r w:rsidRPr="008025B5">
        <w:rPr>
          <w:rFonts w:ascii="Times New Roman" w:hAnsi="Times New Roman"/>
          <w:szCs w:val="24"/>
        </w:rPr>
        <w:t>any of them for additional time as allowed by law</w:t>
      </w:r>
      <w:r w:rsidR="001F6DFD" w:rsidRPr="008025B5">
        <w:rPr>
          <w:rFonts w:ascii="Times New Roman" w:hAnsi="Times New Roman"/>
          <w:szCs w:val="24"/>
        </w:rPr>
        <w:t xml:space="preserve"> if agreed upon by both parties</w:t>
      </w:r>
      <w:r w:rsidRPr="008025B5">
        <w:rPr>
          <w:rFonts w:ascii="Times New Roman" w:hAnsi="Times New Roman"/>
          <w:szCs w:val="24"/>
        </w:rPr>
        <w:t xml:space="preserve">. </w:t>
      </w:r>
      <w:r w:rsidR="001F6DFD" w:rsidRPr="008025B5">
        <w:rPr>
          <w:rFonts w:ascii="Times New Roman" w:hAnsi="Times New Roman"/>
          <w:szCs w:val="24"/>
        </w:rPr>
        <w:t>A contract may also be</w:t>
      </w:r>
      <w:r w:rsidRPr="008025B5">
        <w:rPr>
          <w:rFonts w:ascii="Times New Roman" w:hAnsi="Times New Roman"/>
          <w:szCs w:val="24"/>
        </w:rPr>
        <w:t xml:space="preserve"> amend</w:t>
      </w:r>
      <w:r w:rsidR="001F6DFD" w:rsidRPr="008025B5">
        <w:rPr>
          <w:rFonts w:ascii="Times New Roman" w:hAnsi="Times New Roman"/>
          <w:szCs w:val="24"/>
        </w:rPr>
        <w:t>ed</w:t>
      </w:r>
      <w:r w:rsidRPr="008025B5">
        <w:rPr>
          <w:rFonts w:ascii="Times New Roman" w:hAnsi="Times New Roman"/>
          <w:szCs w:val="24"/>
        </w:rPr>
        <w:t xml:space="preserve"> for additional services reasonably related to the Percent for Art </w:t>
      </w:r>
      <w:r w:rsidR="00AB042C">
        <w:rPr>
          <w:rFonts w:ascii="Times New Roman" w:hAnsi="Times New Roman"/>
          <w:szCs w:val="24"/>
        </w:rPr>
        <w:t xml:space="preserve">in Public Places </w:t>
      </w:r>
      <w:r w:rsidRPr="008025B5">
        <w:rPr>
          <w:rFonts w:ascii="Times New Roman" w:hAnsi="Times New Roman"/>
          <w:szCs w:val="24"/>
        </w:rPr>
        <w:t xml:space="preserve">Program. </w:t>
      </w:r>
      <w:r w:rsidR="00762F89" w:rsidRPr="008025B5">
        <w:rPr>
          <w:rFonts w:ascii="Times New Roman" w:hAnsi="Times New Roman"/>
          <w:szCs w:val="24"/>
        </w:rPr>
        <w:t xml:space="preserve">The initial contracts </w:t>
      </w:r>
      <w:r w:rsidR="00AB042C">
        <w:rPr>
          <w:rFonts w:ascii="Times New Roman" w:hAnsi="Times New Roman"/>
          <w:szCs w:val="24"/>
        </w:rPr>
        <w:t>are expected to</w:t>
      </w:r>
      <w:r w:rsidR="00AB042C" w:rsidRPr="008025B5">
        <w:rPr>
          <w:rFonts w:ascii="Times New Roman" w:hAnsi="Times New Roman"/>
          <w:szCs w:val="24"/>
        </w:rPr>
        <w:t xml:space="preserve"> </w:t>
      </w:r>
      <w:r w:rsidR="00762F89" w:rsidRPr="008025B5">
        <w:rPr>
          <w:rFonts w:ascii="Times New Roman" w:hAnsi="Times New Roman"/>
          <w:szCs w:val="24"/>
        </w:rPr>
        <w:t>pay for services at the rate of $</w:t>
      </w:r>
      <w:r w:rsidR="00AB042C">
        <w:rPr>
          <w:rFonts w:ascii="Times New Roman" w:hAnsi="Times New Roman"/>
          <w:szCs w:val="24"/>
        </w:rPr>
        <w:t>36.50</w:t>
      </w:r>
      <w:r w:rsidR="00AB042C" w:rsidRPr="008025B5">
        <w:rPr>
          <w:rFonts w:ascii="Times New Roman" w:hAnsi="Times New Roman"/>
          <w:szCs w:val="24"/>
        </w:rPr>
        <w:t xml:space="preserve"> </w:t>
      </w:r>
      <w:r w:rsidR="00762F89" w:rsidRPr="008025B5">
        <w:rPr>
          <w:rFonts w:ascii="Times New Roman" w:hAnsi="Times New Roman"/>
          <w:szCs w:val="24"/>
        </w:rPr>
        <w:t>per hour.</w:t>
      </w:r>
      <w:r w:rsidR="00CE3683" w:rsidRPr="008025B5">
        <w:rPr>
          <w:rFonts w:ascii="Times New Roman" w:hAnsi="Times New Roman"/>
          <w:szCs w:val="24"/>
        </w:rPr>
        <w:t xml:space="preserve"> </w:t>
      </w:r>
      <w:r w:rsidR="00AB042C">
        <w:rPr>
          <w:rFonts w:ascii="Times New Roman" w:hAnsi="Times New Roman"/>
          <w:szCs w:val="24"/>
        </w:rPr>
        <w:t>The following payrate scale is used:</w:t>
      </w:r>
    </w:p>
    <w:p w14:paraId="7AC8FC93" w14:textId="26EA1641" w:rsidR="00AB042C" w:rsidRP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$36.50/</w:t>
      </w:r>
      <w:proofErr w:type="spellStart"/>
      <w:r w:rsidRPr="00AB042C">
        <w:rPr>
          <w:rFonts w:ascii="Times New Roman" w:hAnsi="Times New Roman"/>
          <w:szCs w:val="24"/>
        </w:rPr>
        <w:t>hr</w:t>
      </w:r>
      <w:proofErr w:type="spellEnd"/>
      <w:r>
        <w:rPr>
          <w:rFonts w:ascii="Times New Roman" w:hAnsi="Times New Roman"/>
          <w:szCs w:val="24"/>
        </w:rPr>
        <w:t xml:space="preserve"> - </w:t>
      </w:r>
      <w:r w:rsidRPr="00AB042C">
        <w:rPr>
          <w:rFonts w:ascii="Times New Roman" w:hAnsi="Times New Roman"/>
          <w:szCs w:val="24"/>
        </w:rPr>
        <w:t>Base rate (1-3 years of experience)</w:t>
      </w:r>
    </w:p>
    <w:p w14:paraId="0B8E86F2" w14:textId="3C24BD4E" w:rsidR="00AB042C" w:rsidRP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$40/</w:t>
      </w:r>
      <w:proofErr w:type="spellStart"/>
      <w:r w:rsidRPr="00AB042C">
        <w:rPr>
          <w:rFonts w:ascii="Times New Roman" w:hAnsi="Times New Roman"/>
          <w:szCs w:val="24"/>
        </w:rPr>
        <w:t>hr</w:t>
      </w:r>
      <w:proofErr w:type="spellEnd"/>
      <w:r>
        <w:rPr>
          <w:rFonts w:ascii="Times New Roman" w:hAnsi="Times New Roman"/>
          <w:szCs w:val="24"/>
        </w:rPr>
        <w:t xml:space="preserve"> - </w:t>
      </w:r>
      <w:r w:rsidRPr="00AB042C">
        <w:rPr>
          <w:rFonts w:ascii="Times New Roman" w:hAnsi="Times New Roman"/>
          <w:szCs w:val="24"/>
        </w:rPr>
        <w:t>Completion of 5 Arts Commission projects and 4-6 years of experience</w:t>
      </w:r>
    </w:p>
    <w:p w14:paraId="75DBA8FC" w14:textId="4F51C7C9" w:rsidR="00AB042C" w:rsidRP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$42.50/</w:t>
      </w:r>
      <w:proofErr w:type="spellStart"/>
      <w:r w:rsidRPr="00AB042C">
        <w:rPr>
          <w:rFonts w:ascii="Times New Roman" w:hAnsi="Times New Roman"/>
          <w:szCs w:val="24"/>
        </w:rPr>
        <w:t>hr</w:t>
      </w:r>
      <w:proofErr w:type="spellEnd"/>
      <w:r>
        <w:rPr>
          <w:rFonts w:ascii="Times New Roman" w:hAnsi="Times New Roman"/>
          <w:szCs w:val="24"/>
        </w:rPr>
        <w:t xml:space="preserve"> - </w:t>
      </w:r>
      <w:r w:rsidRPr="00AB042C">
        <w:rPr>
          <w:rFonts w:ascii="Times New Roman" w:hAnsi="Times New Roman"/>
          <w:szCs w:val="24"/>
        </w:rPr>
        <w:t>Completion of 10 projects</w:t>
      </w:r>
    </w:p>
    <w:p w14:paraId="06EEB8CC" w14:textId="3B010D47" w:rsidR="00AB042C" w:rsidRP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$45/</w:t>
      </w:r>
      <w:proofErr w:type="spellStart"/>
      <w:r w:rsidRPr="00AB042C">
        <w:rPr>
          <w:rFonts w:ascii="Times New Roman" w:hAnsi="Times New Roman"/>
          <w:szCs w:val="24"/>
        </w:rPr>
        <w:t>hr</w:t>
      </w:r>
      <w:proofErr w:type="spellEnd"/>
      <w:r w:rsidRPr="00AB042C">
        <w:rPr>
          <w:rFonts w:ascii="Times New Roman" w:hAnsi="Times New Roman"/>
          <w:szCs w:val="24"/>
        </w:rPr>
        <w:tab/>
      </w:r>
      <w:r>
        <w:rPr>
          <w:rFonts w:ascii="Times New Roman" w:hAnsi="Times New Roman"/>
          <w:szCs w:val="24"/>
        </w:rPr>
        <w:t xml:space="preserve">- </w:t>
      </w:r>
      <w:r w:rsidRPr="00AB042C">
        <w:rPr>
          <w:rFonts w:ascii="Times New Roman" w:hAnsi="Times New Roman"/>
          <w:szCs w:val="24"/>
        </w:rPr>
        <w:t>Completion of 15 projects</w:t>
      </w:r>
    </w:p>
    <w:p w14:paraId="0F34174B" w14:textId="5D8F0E37" w:rsidR="00AB042C" w:rsidRP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$47.50/</w:t>
      </w:r>
      <w:proofErr w:type="spellStart"/>
      <w:r w:rsidRPr="00AB042C">
        <w:rPr>
          <w:rFonts w:ascii="Times New Roman" w:hAnsi="Times New Roman"/>
          <w:szCs w:val="24"/>
        </w:rPr>
        <w:t>hr</w:t>
      </w:r>
      <w:proofErr w:type="spellEnd"/>
      <w:r>
        <w:rPr>
          <w:rFonts w:ascii="Times New Roman" w:hAnsi="Times New Roman"/>
          <w:szCs w:val="24"/>
        </w:rPr>
        <w:t xml:space="preserve"> - </w:t>
      </w:r>
      <w:r w:rsidRPr="00AB042C">
        <w:rPr>
          <w:rFonts w:ascii="Times New Roman" w:hAnsi="Times New Roman"/>
          <w:szCs w:val="24"/>
        </w:rPr>
        <w:t>Completion of 20 projects</w:t>
      </w:r>
    </w:p>
    <w:p w14:paraId="0BD53D23" w14:textId="319AC989" w:rsidR="00AB042C" w:rsidRDefault="00AB042C" w:rsidP="00AB042C">
      <w:pPr>
        <w:pStyle w:val="11-text"/>
        <w:spacing w:before="0" w:after="0"/>
        <w:ind w:left="0" w:right="54"/>
        <w:rPr>
          <w:rFonts w:ascii="Times New Roman" w:hAnsi="Times New Roman"/>
          <w:szCs w:val="24"/>
        </w:rPr>
      </w:pPr>
      <w:r w:rsidRPr="00AB042C">
        <w:rPr>
          <w:rFonts w:ascii="Times New Roman" w:hAnsi="Times New Roman"/>
          <w:szCs w:val="24"/>
        </w:rPr>
        <w:t>$50/</w:t>
      </w:r>
      <w:proofErr w:type="spellStart"/>
      <w:r w:rsidRPr="00AB042C">
        <w:rPr>
          <w:rFonts w:ascii="Times New Roman" w:hAnsi="Times New Roman"/>
          <w:szCs w:val="24"/>
        </w:rPr>
        <w:t>hr</w:t>
      </w:r>
      <w:proofErr w:type="spellEnd"/>
      <w:r>
        <w:rPr>
          <w:rFonts w:ascii="Times New Roman" w:hAnsi="Times New Roman"/>
          <w:szCs w:val="24"/>
        </w:rPr>
        <w:t xml:space="preserve"> - </w:t>
      </w:r>
      <w:r w:rsidRPr="00AB042C">
        <w:rPr>
          <w:rFonts w:ascii="Times New Roman" w:hAnsi="Times New Roman"/>
          <w:szCs w:val="24"/>
        </w:rPr>
        <w:t>Completion of more than 25 projects</w:t>
      </w:r>
    </w:p>
    <w:p w14:paraId="1A325E85" w14:textId="77777777" w:rsidR="00744B91" w:rsidRDefault="00744B91" w:rsidP="00AB042C">
      <w:pPr>
        <w:pStyle w:val="11-text"/>
        <w:spacing w:before="0" w:after="0"/>
        <w:ind w:left="0" w:right="54"/>
        <w:rPr>
          <w:rFonts w:ascii="Times New Roman" w:hAnsi="Times New Roman"/>
          <w:szCs w:val="24"/>
        </w:rPr>
      </w:pPr>
    </w:p>
    <w:p w14:paraId="4117D02C" w14:textId="6E42982F" w:rsidR="00E676EC" w:rsidRPr="008025B5" w:rsidRDefault="00CE3683" w:rsidP="00E676EC">
      <w:pPr>
        <w:pStyle w:val="11-text"/>
        <w:spacing w:before="0"/>
        <w:ind w:left="0"/>
        <w:rPr>
          <w:rFonts w:ascii="Times New Roman" w:hAnsi="Times New Roman"/>
          <w:szCs w:val="24"/>
        </w:rPr>
      </w:pPr>
      <w:r w:rsidRPr="008025B5">
        <w:rPr>
          <w:rFonts w:ascii="Times New Roman" w:hAnsi="Times New Roman"/>
          <w:szCs w:val="24"/>
        </w:rPr>
        <w:t xml:space="preserve">Business Oregon will determine, in its sole discretion, the work assignment allocation process, and projects will be assigned with individual Work </w:t>
      </w:r>
      <w:r w:rsidR="00210505" w:rsidRPr="008025B5">
        <w:rPr>
          <w:rFonts w:ascii="Times New Roman" w:hAnsi="Times New Roman"/>
          <w:szCs w:val="24"/>
        </w:rPr>
        <w:t xml:space="preserve">Assignment </w:t>
      </w:r>
      <w:r w:rsidRPr="008025B5">
        <w:rPr>
          <w:rFonts w:ascii="Times New Roman" w:hAnsi="Times New Roman"/>
          <w:szCs w:val="24"/>
        </w:rPr>
        <w:t>Contracts on an as-needed basis. Project coordinators are estimated to work between 30 to 120 hours per month, depending on project assignment availability and project coordinator preference. Projects arise at different times, and there is no guarantee of any specific level of work.</w:t>
      </w:r>
    </w:p>
    <w:p w14:paraId="310EB250" w14:textId="4067FC35" w:rsidR="00E676EC" w:rsidRPr="008025B5" w:rsidRDefault="001F6DFD" w:rsidP="00E676EC">
      <w:pPr>
        <w:pStyle w:val="11-text"/>
        <w:spacing w:before="0"/>
        <w:ind w:left="0"/>
        <w:rPr>
          <w:rFonts w:ascii="Times New Roman" w:hAnsi="Times New Roman"/>
          <w:szCs w:val="24"/>
        </w:rPr>
      </w:pPr>
      <w:r w:rsidRPr="008025B5">
        <w:rPr>
          <w:rFonts w:ascii="Times New Roman" w:hAnsi="Times New Roman"/>
          <w:szCs w:val="24"/>
        </w:rPr>
        <w:t xml:space="preserve">Percent for Art project coordination </w:t>
      </w:r>
      <w:r w:rsidR="009D7005" w:rsidRPr="008025B5">
        <w:rPr>
          <w:rFonts w:ascii="Times New Roman" w:hAnsi="Times New Roman"/>
          <w:szCs w:val="24"/>
        </w:rPr>
        <w:t xml:space="preserve">services </w:t>
      </w:r>
      <w:r w:rsidR="0080600C" w:rsidRPr="008025B5">
        <w:rPr>
          <w:rFonts w:ascii="Times New Roman" w:hAnsi="Times New Roman"/>
          <w:szCs w:val="24"/>
        </w:rPr>
        <w:t xml:space="preserve">include </w:t>
      </w:r>
      <w:r w:rsidR="00ED4784" w:rsidRPr="008025B5">
        <w:rPr>
          <w:rFonts w:ascii="Times New Roman" w:hAnsi="Times New Roman"/>
          <w:szCs w:val="24"/>
        </w:rPr>
        <w:t xml:space="preserve">some or </w:t>
      </w:r>
      <w:r w:rsidR="0080600C" w:rsidRPr="008025B5">
        <w:rPr>
          <w:rFonts w:ascii="Times New Roman" w:hAnsi="Times New Roman"/>
          <w:szCs w:val="24"/>
        </w:rPr>
        <w:t xml:space="preserve">all aspects of </w:t>
      </w:r>
      <w:r w:rsidRPr="008025B5">
        <w:rPr>
          <w:rFonts w:ascii="Times New Roman" w:hAnsi="Times New Roman"/>
          <w:szCs w:val="24"/>
        </w:rPr>
        <w:t>managing public art projects</w:t>
      </w:r>
      <w:r w:rsidR="0080600C" w:rsidRPr="008025B5">
        <w:rPr>
          <w:rFonts w:ascii="Times New Roman" w:hAnsi="Times New Roman"/>
          <w:szCs w:val="24"/>
        </w:rPr>
        <w:t xml:space="preserve"> </w:t>
      </w:r>
      <w:r w:rsidR="00CF2036" w:rsidRPr="008025B5">
        <w:rPr>
          <w:rFonts w:ascii="Times New Roman" w:hAnsi="Times New Roman"/>
          <w:szCs w:val="24"/>
        </w:rPr>
        <w:t xml:space="preserve">for </w:t>
      </w:r>
      <w:r w:rsidR="006A72D3" w:rsidRPr="008025B5">
        <w:rPr>
          <w:rFonts w:ascii="Times New Roman" w:hAnsi="Times New Roman"/>
          <w:szCs w:val="24"/>
        </w:rPr>
        <w:t xml:space="preserve">the Percent for Art </w:t>
      </w:r>
      <w:r w:rsidR="00AB042C">
        <w:rPr>
          <w:rFonts w:ascii="Times New Roman" w:hAnsi="Times New Roman"/>
          <w:szCs w:val="24"/>
        </w:rPr>
        <w:t xml:space="preserve">in Public Places </w:t>
      </w:r>
      <w:r w:rsidR="006A72D3" w:rsidRPr="008025B5">
        <w:rPr>
          <w:rFonts w:ascii="Times New Roman" w:hAnsi="Times New Roman"/>
          <w:szCs w:val="24"/>
        </w:rPr>
        <w:t>Program</w:t>
      </w:r>
      <w:r w:rsidR="00CF2036" w:rsidRPr="008025B5">
        <w:rPr>
          <w:rFonts w:ascii="Times New Roman" w:hAnsi="Times New Roman"/>
          <w:szCs w:val="24"/>
        </w:rPr>
        <w:t>, described more below</w:t>
      </w:r>
      <w:r w:rsidR="0080600C" w:rsidRPr="008025B5">
        <w:rPr>
          <w:rFonts w:ascii="Times New Roman" w:hAnsi="Times New Roman"/>
          <w:szCs w:val="24"/>
        </w:rPr>
        <w:t xml:space="preserve">. </w:t>
      </w:r>
      <w:r w:rsidRPr="008025B5">
        <w:rPr>
          <w:rFonts w:ascii="Times New Roman" w:hAnsi="Times New Roman"/>
          <w:szCs w:val="24"/>
        </w:rPr>
        <w:t>For renovation and construction of state buildings when the construction budget is $100,000 or more</w:t>
      </w:r>
      <w:r w:rsidR="0049282F" w:rsidRPr="008025B5">
        <w:rPr>
          <w:rFonts w:ascii="Times New Roman" w:hAnsi="Times New Roman"/>
          <w:szCs w:val="24"/>
        </w:rPr>
        <w:t>,</w:t>
      </w:r>
      <w:r w:rsidR="0080600C" w:rsidRPr="008025B5">
        <w:rPr>
          <w:rFonts w:ascii="Times New Roman" w:hAnsi="Times New Roman"/>
          <w:szCs w:val="24"/>
        </w:rPr>
        <w:t xml:space="preserve"> state agencies are required to reserve </w:t>
      </w:r>
      <w:r w:rsidR="003E410F">
        <w:rPr>
          <w:rFonts w:ascii="Times New Roman" w:hAnsi="Times New Roman"/>
          <w:szCs w:val="24"/>
        </w:rPr>
        <w:t>1%</w:t>
      </w:r>
      <w:r w:rsidRPr="008025B5">
        <w:rPr>
          <w:rFonts w:ascii="Times New Roman" w:hAnsi="Times New Roman"/>
          <w:szCs w:val="24"/>
        </w:rPr>
        <w:t xml:space="preserve"> of the direct construction budget</w:t>
      </w:r>
      <w:r w:rsidR="0080600C" w:rsidRPr="008025B5">
        <w:rPr>
          <w:rFonts w:ascii="Times New Roman" w:hAnsi="Times New Roman"/>
          <w:szCs w:val="24"/>
        </w:rPr>
        <w:t xml:space="preserve"> for acquisition of art. The </w:t>
      </w:r>
      <w:r w:rsidR="006358A4" w:rsidRPr="008025B5">
        <w:rPr>
          <w:rFonts w:ascii="Times New Roman" w:hAnsi="Times New Roman"/>
          <w:szCs w:val="24"/>
        </w:rPr>
        <w:t>Percent</w:t>
      </w:r>
      <w:r w:rsidR="00E676EC" w:rsidRPr="008025B5">
        <w:rPr>
          <w:rFonts w:ascii="Times New Roman" w:hAnsi="Times New Roman"/>
          <w:szCs w:val="24"/>
        </w:rPr>
        <w:t xml:space="preserve"> for Art</w:t>
      </w:r>
      <w:r w:rsidR="0080600C" w:rsidRPr="008025B5">
        <w:rPr>
          <w:rFonts w:ascii="Times New Roman" w:hAnsi="Times New Roman"/>
          <w:szCs w:val="24"/>
        </w:rPr>
        <w:t xml:space="preserve"> </w:t>
      </w:r>
      <w:r w:rsidR="00AB042C">
        <w:rPr>
          <w:rFonts w:ascii="Times New Roman" w:hAnsi="Times New Roman"/>
          <w:szCs w:val="24"/>
        </w:rPr>
        <w:t xml:space="preserve">in Public Places </w:t>
      </w:r>
      <w:r w:rsidR="0080600C" w:rsidRPr="008025B5">
        <w:rPr>
          <w:rFonts w:ascii="Times New Roman" w:hAnsi="Times New Roman"/>
          <w:szCs w:val="24"/>
        </w:rPr>
        <w:t>Program</w:t>
      </w:r>
      <w:r w:rsidR="006358A4" w:rsidRPr="008025B5">
        <w:rPr>
          <w:rFonts w:ascii="Times New Roman" w:hAnsi="Times New Roman"/>
          <w:szCs w:val="24"/>
        </w:rPr>
        <w:t xml:space="preserve"> (“Program”)</w:t>
      </w:r>
      <w:r w:rsidR="00371159" w:rsidRPr="008025B5">
        <w:rPr>
          <w:rFonts w:ascii="Times New Roman" w:hAnsi="Times New Roman"/>
          <w:szCs w:val="24"/>
        </w:rPr>
        <w:t>, managed by the Oregon Arts Commission</w:t>
      </w:r>
      <w:r w:rsidR="006E2995" w:rsidRPr="008025B5">
        <w:rPr>
          <w:rFonts w:ascii="Times New Roman" w:hAnsi="Times New Roman"/>
          <w:szCs w:val="24"/>
        </w:rPr>
        <w:t xml:space="preserve"> (“Arts Commission”)</w:t>
      </w:r>
      <w:r w:rsidR="00371159" w:rsidRPr="008025B5">
        <w:rPr>
          <w:rFonts w:ascii="Times New Roman" w:hAnsi="Times New Roman"/>
          <w:szCs w:val="24"/>
        </w:rPr>
        <w:t>, gu</w:t>
      </w:r>
      <w:r w:rsidR="003D0ABF" w:rsidRPr="008025B5">
        <w:rPr>
          <w:rFonts w:ascii="Times New Roman" w:hAnsi="Times New Roman"/>
          <w:szCs w:val="24"/>
        </w:rPr>
        <w:t>ides the acquisition of artwork</w:t>
      </w:r>
      <w:r w:rsidR="00E676EC" w:rsidRPr="008025B5">
        <w:rPr>
          <w:rFonts w:ascii="Times New Roman" w:hAnsi="Times New Roman"/>
          <w:szCs w:val="24"/>
        </w:rPr>
        <w:t>. The Oregon Administrative R</w:t>
      </w:r>
      <w:r w:rsidR="00EB755F" w:rsidRPr="008025B5">
        <w:rPr>
          <w:rFonts w:ascii="Times New Roman" w:hAnsi="Times New Roman"/>
          <w:szCs w:val="24"/>
        </w:rPr>
        <w:t>ules</w:t>
      </w:r>
      <w:r w:rsidR="00E676EC" w:rsidRPr="008025B5">
        <w:rPr>
          <w:rFonts w:ascii="Times New Roman" w:hAnsi="Times New Roman"/>
          <w:szCs w:val="24"/>
        </w:rPr>
        <w:t xml:space="preserve"> for</w:t>
      </w:r>
      <w:r w:rsidR="00EB755F" w:rsidRPr="008025B5">
        <w:rPr>
          <w:rFonts w:ascii="Times New Roman" w:hAnsi="Times New Roman"/>
          <w:szCs w:val="24"/>
        </w:rPr>
        <w:t xml:space="preserve"> the P</w:t>
      </w:r>
      <w:r w:rsidR="00E676EC" w:rsidRPr="008025B5">
        <w:rPr>
          <w:rFonts w:ascii="Times New Roman" w:hAnsi="Times New Roman"/>
          <w:szCs w:val="24"/>
        </w:rPr>
        <w:t>rogram may be found via the following link</w:t>
      </w:r>
      <w:r w:rsidR="0080600C" w:rsidRPr="008025B5">
        <w:rPr>
          <w:rFonts w:ascii="Times New Roman" w:hAnsi="Times New Roman"/>
          <w:szCs w:val="24"/>
        </w:rPr>
        <w:t>:</w:t>
      </w:r>
      <w:r w:rsidR="00371159" w:rsidRPr="008025B5">
        <w:t xml:space="preserve"> </w:t>
      </w:r>
      <w:hyperlink r:id="rId14" w:history="1">
        <w:r w:rsidR="00F012A7" w:rsidRPr="008025B5">
          <w:rPr>
            <w:rStyle w:val="Hyperlink"/>
            <w:rFonts w:ascii="Times New Roman" w:hAnsi="Times New Roman"/>
            <w:szCs w:val="24"/>
          </w:rPr>
          <w:t>https://secure.sos.state.or.us/oard/displayDivisionRules.action?selectedDivision=213</w:t>
        </w:r>
      </w:hyperlink>
      <w:r w:rsidR="003D0ABF" w:rsidRPr="008025B5">
        <w:rPr>
          <w:rFonts w:ascii="Times New Roman" w:hAnsi="Times New Roman"/>
          <w:szCs w:val="24"/>
        </w:rPr>
        <w:t>.</w:t>
      </w:r>
      <w:r w:rsidR="008E6A08" w:rsidRPr="008025B5">
        <w:rPr>
          <w:rStyle w:val="Hyperlink"/>
          <w:rFonts w:ascii="Times New Roman" w:hAnsi="Times New Roman"/>
          <w:szCs w:val="24"/>
          <w:u w:val="none"/>
        </w:rPr>
        <w:t xml:space="preserve"> </w:t>
      </w:r>
      <w:r w:rsidR="008E6A08" w:rsidRPr="008025B5">
        <w:rPr>
          <w:rStyle w:val="Hyperlink"/>
          <w:rFonts w:ascii="Times New Roman" w:hAnsi="Times New Roman"/>
          <w:color w:val="auto"/>
          <w:szCs w:val="24"/>
          <w:u w:val="none"/>
        </w:rPr>
        <w:t xml:space="preserve">Art </w:t>
      </w:r>
      <w:r w:rsidR="0049282F" w:rsidRPr="008025B5">
        <w:rPr>
          <w:rStyle w:val="Hyperlink"/>
          <w:rFonts w:ascii="Times New Roman" w:hAnsi="Times New Roman"/>
          <w:color w:val="auto"/>
          <w:szCs w:val="24"/>
          <w:u w:val="none"/>
        </w:rPr>
        <w:t>p</w:t>
      </w:r>
      <w:r w:rsidR="008E6A08" w:rsidRPr="008025B5">
        <w:rPr>
          <w:rStyle w:val="Hyperlink"/>
          <w:rFonts w:ascii="Times New Roman" w:hAnsi="Times New Roman"/>
          <w:color w:val="auto"/>
          <w:szCs w:val="24"/>
          <w:u w:val="none"/>
        </w:rPr>
        <w:t xml:space="preserve">rojects take place at state-owned </w:t>
      </w:r>
      <w:r w:rsidR="001F0D36">
        <w:rPr>
          <w:rStyle w:val="Hyperlink"/>
          <w:rFonts w:ascii="Times New Roman" w:hAnsi="Times New Roman"/>
          <w:color w:val="auto"/>
          <w:szCs w:val="24"/>
          <w:u w:val="none"/>
        </w:rPr>
        <w:t>or state funded facility construction</w:t>
      </w:r>
      <w:r w:rsidR="008E6A08" w:rsidRPr="008025B5">
        <w:rPr>
          <w:rStyle w:val="Hyperlink"/>
          <w:rFonts w:ascii="Times New Roman" w:hAnsi="Times New Roman"/>
          <w:color w:val="auto"/>
          <w:szCs w:val="24"/>
          <w:u w:val="none"/>
        </w:rPr>
        <w:t xml:space="preserve"> thro</w:t>
      </w:r>
      <w:r w:rsidR="0049282F" w:rsidRPr="008025B5">
        <w:rPr>
          <w:rStyle w:val="Hyperlink"/>
          <w:rFonts w:ascii="Times New Roman" w:hAnsi="Times New Roman"/>
          <w:color w:val="auto"/>
          <w:szCs w:val="24"/>
          <w:u w:val="none"/>
        </w:rPr>
        <w:t xml:space="preserve">ughout Oregon, including </w:t>
      </w:r>
      <w:r w:rsidR="00371159" w:rsidRPr="008025B5">
        <w:rPr>
          <w:rStyle w:val="Hyperlink"/>
          <w:rFonts w:ascii="Times New Roman" w:hAnsi="Times New Roman"/>
          <w:color w:val="auto"/>
          <w:szCs w:val="24"/>
          <w:u w:val="none"/>
        </w:rPr>
        <w:t>public</w:t>
      </w:r>
      <w:r w:rsidR="003D0ABF" w:rsidRPr="008025B5">
        <w:rPr>
          <w:rStyle w:val="Hyperlink"/>
          <w:rFonts w:ascii="Times New Roman" w:hAnsi="Times New Roman"/>
          <w:color w:val="auto"/>
          <w:szCs w:val="24"/>
          <w:u w:val="none"/>
        </w:rPr>
        <w:t xml:space="preserve"> </w:t>
      </w:r>
      <w:r w:rsidR="0049282F" w:rsidRPr="008025B5">
        <w:rPr>
          <w:rStyle w:val="Hyperlink"/>
          <w:rFonts w:ascii="Times New Roman" w:hAnsi="Times New Roman"/>
          <w:color w:val="auto"/>
          <w:szCs w:val="24"/>
          <w:u w:val="none"/>
        </w:rPr>
        <w:t>u</w:t>
      </w:r>
      <w:r w:rsidR="008E6A08" w:rsidRPr="008025B5">
        <w:rPr>
          <w:rStyle w:val="Hyperlink"/>
          <w:rFonts w:ascii="Times New Roman" w:hAnsi="Times New Roman"/>
          <w:color w:val="auto"/>
          <w:szCs w:val="24"/>
          <w:u w:val="none"/>
        </w:rPr>
        <w:t>niversit</w:t>
      </w:r>
      <w:r w:rsidR="00371159" w:rsidRPr="008025B5">
        <w:rPr>
          <w:rStyle w:val="Hyperlink"/>
          <w:rFonts w:ascii="Times New Roman" w:hAnsi="Times New Roman"/>
          <w:color w:val="auto"/>
          <w:szCs w:val="24"/>
          <w:u w:val="none"/>
        </w:rPr>
        <w:t>ies</w:t>
      </w:r>
      <w:r w:rsidR="001F0D36">
        <w:rPr>
          <w:rStyle w:val="Hyperlink"/>
          <w:rFonts w:ascii="Times New Roman" w:hAnsi="Times New Roman"/>
          <w:color w:val="auto"/>
          <w:szCs w:val="24"/>
          <w:u w:val="none"/>
        </w:rPr>
        <w:t xml:space="preserve"> and colleges</w:t>
      </w:r>
      <w:r w:rsidR="008E6A08" w:rsidRPr="008025B5">
        <w:rPr>
          <w:rStyle w:val="Hyperlink"/>
          <w:rFonts w:ascii="Times New Roman" w:hAnsi="Times New Roman"/>
          <w:color w:val="auto"/>
          <w:szCs w:val="24"/>
          <w:u w:val="none"/>
        </w:rPr>
        <w:t>.</w:t>
      </w:r>
    </w:p>
    <w:p w14:paraId="26A5FCD8" w14:textId="5F9E961E" w:rsidR="00E619FE" w:rsidRPr="008025B5" w:rsidRDefault="00800421" w:rsidP="00800421">
      <w:pPr>
        <w:pStyle w:val="111-HEADER"/>
        <w:numPr>
          <w:ilvl w:val="0"/>
          <w:numId w:val="0"/>
        </w:numPr>
        <w:spacing w:before="0"/>
        <w:ind w:left="360" w:hanging="360"/>
        <w:rPr>
          <w:rFonts w:ascii="Times New Roman" w:hAnsi="Times New Roman"/>
          <w:szCs w:val="24"/>
        </w:rPr>
      </w:pPr>
      <w:r w:rsidRPr="008025B5">
        <w:rPr>
          <w:rFonts w:ascii="Times New Roman" w:hAnsi="Times New Roman"/>
          <w:szCs w:val="24"/>
        </w:rPr>
        <w:t>2.</w:t>
      </w:r>
      <w:r w:rsidRPr="008025B5">
        <w:rPr>
          <w:rFonts w:ascii="Times New Roman" w:hAnsi="Times New Roman"/>
          <w:szCs w:val="24"/>
        </w:rPr>
        <w:tab/>
      </w:r>
      <w:r w:rsidR="009D155F" w:rsidRPr="008025B5">
        <w:rPr>
          <w:rFonts w:ascii="Times New Roman" w:hAnsi="Times New Roman"/>
          <w:szCs w:val="24"/>
        </w:rPr>
        <w:t>Background</w:t>
      </w:r>
    </w:p>
    <w:p w14:paraId="1389122C" w14:textId="57C656DE" w:rsidR="006358A4" w:rsidRPr="008025B5" w:rsidRDefault="006358A4" w:rsidP="00E676EC">
      <w:pPr>
        <w:pStyle w:val="111-text"/>
        <w:spacing w:after="240"/>
        <w:ind w:left="0"/>
        <w:rPr>
          <w:rFonts w:ascii="Times New Roman" w:hAnsi="Times New Roman"/>
        </w:rPr>
      </w:pPr>
      <w:r w:rsidRPr="008025B5">
        <w:rPr>
          <w:rFonts w:ascii="Times New Roman" w:hAnsi="Times New Roman"/>
        </w:rPr>
        <w:t xml:space="preserve">The </w:t>
      </w:r>
      <w:hyperlink r:id="rId15" w:history="1">
        <w:r w:rsidRPr="008025B5">
          <w:rPr>
            <w:rStyle w:val="Hyperlink"/>
            <w:rFonts w:ascii="Times New Roman" w:hAnsi="Times New Roman"/>
          </w:rPr>
          <w:t>Oregon Arts Commission</w:t>
        </w:r>
      </w:hyperlink>
      <w:r w:rsidRPr="008025B5">
        <w:rPr>
          <w:rFonts w:ascii="Times New Roman" w:hAnsi="Times New Roman"/>
        </w:rPr>
        <w:t xml:space="preserve"> was established in 1967 to foster the arts in Oregon and ensure their excellence. </w:t>
      </w:r>
      <w:r w:rsidR="00E676EC" w:rsidRPr="008025B5">
        <w:rPr>
          <w:rFonts w:ascii="Times New Roman" w:hAnsi="Times New Roman"/>
        </w:rPr>
        <w:t>Nine commissioners, appointed by the Governor, determine arts needs and establish policies for public support of the arts</w:t>
      </w:r>
      <w:r w:rsidRPr="008025B5">
        <w:rPr>
          <w:rFonts w:ascii="Times New Roman" w:hAnsi="Times New Roman"/>
        </w:rPr>
        <w:t>.</w:t>
      </w:r>
      <w:r w:rsidR="00762F89" w:rsidRPr="008025B5">
        <w:rPr>
          <w:rFonts w:ascii="Times New Roman" w:hAnsi="Times New Roman"/>
        </w:rPr>
        <w:t xml:space="preserve"> </w:t>
      </w:r>
      <w:r w:rsidR="00E676EC" w:rsidRPr="008025B5">
        <w:rPr>
          <w:rFonts w:ascii="Times New Roman" w:hAnsi="Times New Roman"/>
        </w:rPr>
        <w:t>In 1993, the</w:t>
      </w:r>
      <w:r w:rsidRPr="008025B5">
        <w:rPr>
          <w:rFonts w:ascii="Times New Roman" w:hAnsi="Times New Roman"/>
        </w:rPr>
        <w:t xml:space="preserve"> Arts Comm</w:t>
      </w:r>
      <w:r w:rsidR="008E6A08" w:rsidRPr="008025B5">
        <w:rPr>
          <w:rFonts w:ascii="Times New Roman" w:hAnsi="Times New Roman"/>
        </w:rPr>
        <w:t xml:space="preserve">ission became a division of </w:t>
      </w:r>
      <w:hyperlink r:id="rId16" w:history="1">
        <w:r w:rsidR="008E6A08" w:rsidRPr="008025B5">
          <w:rPr>
            <w:rStyle w:val="Hyperlink"/>
            <w:rFonts w:ascii="Times New Roman" w:hAnsi="Times New Roman"/>
          </w:rPr>
          <w:t>Business Oregon</w:t>
        </w:r>
      </w:hyperlink>
      <w:r w:rsidR="008E6A08" w:rsidRPr="008025B5">
        <w:rPr>
          <w:rFonts w:ascii="Times New Roman" w:hAnsi="Times New Roman"/>
        </w:rPr>
        <w:t xml:space="preserve"> </w:t>
      </w:r>
      <w:r w:rsidRPr="008025B5">
        <w:rPr>
          <w:rFonts w:ascii="Times New Roman" w:hAnsi="Times New Roman"/>
        </w:rPr>
        <w:t xml:space="preserve">in recognition of the expanding role the arts play in the broader social, </w:t>
      </w:r>
      <w:proofErr w:type="gramStart"/>
      <w:r w:rsidRPr="008025B5">
        <w:rPr>
          <w:rFonts w:ascii="Times New Roman" w:hAnsi="Times New Roman"/>
        </w:rPr>
        <w:t>economic</w:t>
      </w:r>
      <w:proofErr w:type="gramEnd"/>
      <w:r w:rsidRPr="008025B5">
        <w:rPr>
          <w:rFonts w:ascii="Times New Roman" w:hAnsi="Times New Roman"/>
        </w:rPr>
        <w:t xml:space="preserve"> and educational</w:t>
      </w:r>
      <w:r w:rsidR="00E676EC" w:rsidRPr="008025B5">
        <w:rPr>
          <w:rFonts w:ascii="Times New Roman" w:hAnsi="Times New Roman"/>
        </w:rPr>
        <w:t xml:space="preserve"> arenas of Oregon communities.</w:t>
      </w:r>
    </w:p>
    <w:p w14:paraId="790DFD0F" w14:textId="5CBBF070" w:rsidR="006358A4" w:rsidRPr="008025B5" w:rsidRDefault="006358A4" w:rsidP="00E676EC">
      <w:pPr>
        <w:pStyle w:val="111-text"/>
        <w:spacing w:after="240"/>
        <w:ind w:left="0"/>
        <w:rPr>
          <w:rFonts w:ascii="Times New Roman" w:hAnsi="Times New Roman"/>
        </w:rPr>
      </w:pPr>
      <w:r w:rsidRPr="008025B5">
        <w:rPr>
          <w:rFonts w:ascii="Times New Roman" w:hAnsi="Times New Roman"/>
        </w:rPr>
        <w:t xml:space="preserve">Oregon's Percent for Art </w:t>
      </w:r>
      <w:r w:rsidR="00AB042C">
        <w:rPr>
          <w:rFonts w:ascii="Times New Roman" w:hAnsi="Times New Roman"/>
        </w:rPr>
        <w:t xml:space="preserve">in Public Places </w:t>
      </w:r>
      <w:r w:rsidRPr="008025B5">
        <w:rPr>
          <w:rFonts w:ascii="Times New Roman" w:hAnsi="Times New Roman"/>
        </w:rPr>
        <w:t xml:space="preserve">Program guides the acquisition of the state's </w:t>
      </w:r>
      <w:r w:rsidR="00E676EC" w:rsidRPr="008025B5">
        <w:rPr>
          <w:rFonts w:ascii="Times New Roman" w:hAnsi="Times New Roman"/>
        </w:rPr>
        <w:t>P</w:t>
      </w:r>
      <w:r w:rsidR="00F643DF" w:rsidRPr="008025B5">
        <w:rPr>
          <w:rFonts w:ascii="Times New Roman" w:hAnsi="Times New Roman"/>
        </w:rPr>
        <w:t xml:space="preserve">ercent for </w:t>
      </w:r>
      <w:r w:rsidR="00E676EC" w:rsidRPr="008025B5">
        <w:rPr>
          <w:rFonts w:ascii="Times New Roman" w:hAnsi="Times New Roman"/>
        </w:rPr>
        <w:t>Art C</w:t>
      </w:r>
      <w:r w:rsidRPr="008025B5">
        <w:rPr>
          <w:rFonts w:ascii="Times New Roman" w:hAnsi="Times New Roman"/>
        </w:rPr>
        <w:t>ollection</w:t>
      </w:r>
      <w:r w:rsidR="00E676EC" w:rsidRPr="008025B5">
        <w:rPr>
          <w:rFonts w:ascii="Times New Roman" w:hAnsi="Times New Roman"/>
        </w:rPr>
        <w:t>.</w:t>
      </w:r>
      <w:r w:rsidR="00762F89" w:rsidRPr="008025B5">
        <w:rPr>
          <w:rFonts w:ascii="Times New Roman" w:hAnsi="Times New Roman"/>
        </w:rPr>
        <w:t xml:space="preserve"> </w:t>
      </w:r>
      <w:r w:rsidRPr="008025B5">
        <w:rPr>
          <w:rFonts w:ascii="Times New Roman" w:hAnsi="Times New Roman"/>
        </w:rPr>
        <w:t xml:space="preserve">Public art program discussions </w:t>
      </w:r>
      <w:r w:rsidR="00E676EC" w:rsidRPr="008025B5">
        <w:rPr>
          <w:rFonts w:ascii="Times New Roman" w:hAnsi="Times New Roman"/>
        </w:rPr>
        <w:t xml:space="preserve">in Oregon </w:t>
      </w:r>
      <w:r w:rsidRPr="008025B5">
        <w:rPr>
          <w:rFonts w:ascii="Times New Roman" w:hAnsi="Times New Roman"/>
        </w:rPr>
        <w:t xml:space="preserve">began in 1975. In 1977, the program extended to state buildings in all Oregon counties. Oregon Revised Statutes </w:t>
      </w:r>
      <w:r w:rsidR="00762F89" w:rsidRPr="008025B5">
        <w:rPr>
          <w:rFonts w:ascii="Times New Roman" w:hAnsi="Times New Roman"/>
        </w:rPr>
        <w:t xml:space="preserve">require that </w:t>
      </w:r>
      <w:r w:rsidRPr="008025B5">
        <w:rPr>
          <w:rFonts w:ascii="Times New Roman" w:hAnsi="Times New Roman"/>
        </w:rPr>
        <w:t xml:space="preserve">no less than 1% of </w:t>
      </w:r>
      <w:r w:rsidR="00762F89" w:rsidRPr="008025B5">
        <w:rPr>
          <w:rFonts w:ascii="Times New Roman" w:hAnsi="Times New Roman"/>
        </w:rPr>
        <w:t xml:space="preserve">the construction budget be set aside </w:t>
      </w:r>
      <w:r w:rsidRPr="008025B5">
        <w:rPr>
          <w:rFonts w:ascii="Times New Roman" w:hAnsi="Times New Roman"/>
        </w:rPr>
        <w:t>for the acquisition of public-facing artwork</w:t>
      </w:r>
      <w:r w:rsidR="00762F89" w:rsidRPr="008025B5">
        <w:rPr>
          <w:rFonts w:ascii="Times New Roman" w:hAnsi="Times New Roman"/>
        </w:rPr>
        <w:t>,</w:t>
      </w:r>
      <w:r w:rsidRPr="008025B5">
        <w:rPr>
          <w:rFonts w:ascii="Times New Roman" w:hAnsi="Times New Roman"/>
        </w:rPr>
        <w:t xml:space="preserve"> in </w:t>
      </w:r>
      <w:r w:rsidR="00E676EC" w:rsidRPr="008025B5">
        <w:rPr>
          <w:rFonts w:ascii="Times New Roman" w:hAnsi="Times New Roman"/>
        </w:rPr>
        <w:t>state building construction projects</w:t>
      </w:r>
      <w:r w:rsidRPr="008025B5">
        <w:rPr>
          <w:rFonts w:ascii="Times New Roman" w:hAnsi="Times New Roman"/>
        </w:rPr>
        <w:t xml:space="preserve"> with budgets over $100,000.</w:t>
      </w:r>
    </w:p>
    <w:p w14:paraId="5EA5B0F6" w14:textId="19E3C739" w:rsidR="008E6A08" w:rsidRPr="008025B5" w:rsidRDefault="00CF2036" w:rsidP="00CF2036">
      <w:pPr>
        <w:pStyle w:val="111-text"/>
        <w:ind w:left="0"/>
        <w:rPr>
          <w:rFonts w:ascii="Times New Roman" w:hAnsi="Times New Roman"/>
        </w:rPr>
      </w:pPr>
      <w:r w:rsidRPr="008025B5">
        <w:rPr>
          <w:rFonts w:ascii="Times New Roman" w:hAnsi="Times New Roman"/>
        </w:rPr>
        <w:lastRenderedPageBreak/>
        <w:t>Over 275 state construction projects have qualified for Percent for Art funds and more than 1,500 Oregon residents have participated on Art Selection Committees. Hundreds of thousands of state workers, citizens, and visitors have noticed, admired, debated, questioned, appreciated, and been in contact with public art all over the state. There are now over 2,500 pieces in Oregon's state art collection</w:t>
      </w:r>
      <w:r w:rsidR="00006DB5" w:rsidRPr="008025B5">
        <w:rPr>
          <w:rFonts w:ascii="Times New Roman" w:hAnsi="Times New Roman"/>
        </w:rPr>
        <w:t xml:space="preserve"> in public spaces throughout Oregon</w:t>
      </w:r>
      <w:r w:rsidRPr="008025B5">
        <w:rPr>
          <w:rFonts w:ascii="Times New Roman" w:hAnsi="Times New Roman"/>
        </w:rPr>
        <w:t xml:space="preserve">, including drawings, paintings, mixed media, photography, sculpture, ceramics, glass, mosaics, murals, textiles, and both site specific and structurally integrated art installations. Over one thousand artists have been involved with Percent for Art and have earned over $6 million throughout the program's history. </w:t>
      </w:r>
      <w:r w:rsidR="008E6A08" w:rsidRPr="008025B5">
        <w:rPr>
          <w:rFonts w:ascii="Times New Roman" w:hAnsi="Times New Roman"/>
        </w:rPr>
        <w:t xml:space="preserve">More information about the </w:t>
      </w:r>
      <w:hyperlink r:id="rId17" w:history="1">
        <w:r w:rsidR="008E6A08" w:rsidRPr="008025B5">
          <w:rPr>
            <w:rStyle w:val="Hyperlink"/>
            <w:rFonts w:ascii="Times New Roman" w:hAnsi="Times New Roman"/>
          </w:rPr>
          <w:t xml:space="preserve">Percent for Art </w:t>
        </w:r>
        <w:r w:rsidR="00AB042C">
          <w:rPr>
            <w:rStyle w:val="Hyperlink"/>
            <w:rFonts w:ascii="Times New Roman" w:hAnsi="Times New Roman"/>
          </w:rPr>
          <w:t xml:space="preserve">in Public Places </w:t>
        </w:r>
        <w:r w:rsidR="008E6A08" w:rsidRPr="008025B5">
          <w:rPr>
            <w:rStyle w:val="Hyperlink"/>
            <w:rFonts w:ascii="Times New Roman" w:hAnsi="Times New Roman"/>
          </w:rPr>
          <w:t>Program</w:t>
        </w:r>
      </w:hyperlink>
      <w:r w:rsidR="008E6A08" w:rsidRPr="008025B5">
        <w:rPr>
          <w:rFonts w:ascii="Times New Roman" w:hAnsi="Times New Roman"/>
        </w:rPr>
        <w:t xml:space="preserve"> can be found on the Arts Commission website.</w:t>
      </w:r>
    </w:p>
    <w:p w14:paraId="5510A8F3" w14:textId="16FF560E" w:rsidR="006358A4" w:rsidRPr="008025B5" w:rsidRDefault="00800421" w:rsidP="00800421">
      <w:pPr>
        <w:pStyle w:val="111-text"/>
        <w:spacing w:before="240" w:after="240"/>
        <w:ind w:left="360" w:hanging="360"/>
        <w:rPr>
          <w:rFonts w:ascii="Times New Roman" w:hAnsi="Times New Roman"/>
        </w:rPr>
      </w:pPr>
      <w:r w:rsidRPr="008025B5">
        <w:rPr>
          <w:rFonts w:ascii="Times New Roman" w:hAnsi="Times New Roman"/>
          <w:b/>
          <w:bCs/>
          <w:bdr w:val="none" w:sz="0" w:space="0" w:color="auto" w:frame="1"/>
        </w:rPr>
        <w:t>3.</w:t>
      </w:r>
      <w:r w:rsidRPr="008025B5">
        <w:rPr>
          <w:rFonts w:ascii="Times New Roman" w:hAnsi="Times New Roman"/>
          <w:b/>
          <w:bCs/>
          <w:bdr w:val="none" w:sz="0" w:space="0" w:color="auto" w:frame="1"/>
        </w:rPr>
        <w:tab/>
      </w:r>
      <w:r w:rsidR="000F4355" w:rsidRPr="008025B5">
        <w:rPr>
          <w:rFonts w:ascii="Times New Roman" w:hAnsi="Times New Roman"/>
          <w:b/>
          <w:bCs/>
          <w:bdr w:val="none" w:sz="0" w:space="0" w:color="auto" w:frame="1"/>
        </w:rPr>
        <w:t xml:space="preserve">Art </w:t>
      </w:r>
      <w:r w:rsidR="006358A4" w:rsidRPr="008025B5">
        <w:rPr>
          <w:rFonts w:ascii="Times New Roman" w:hAnsi="Times New Roman"/>
          <w:b/>
          <w:bCs/>
          <w:bdr w:val="none" w:sz="0" w:space="0" w:color="auto" w:frame="1"/>
        </w:rPr>
        <w:t xml:space="preserve">Selection </w:t>
      </w:r>
      <w:r w:rsidR="00762F89" w:rsidRPr="008025B5">
        <w:rPr>
          <w:rFonts w:ascii="Times New Roman" w:hAnsi="Times New Roman"/>
          <w:b/>
          <w:bCs/>
          <w:bdr w:val="none" w:sz="0" w:space="0" w:color="auto" w:frame="1"/>
        </w:rPr>
        <w:t xml:space="preserve">and </w:t>
      </w:r>
      <w:r w:rsidR="00762F89" w:rsidRPr="008025B5">
        <w:rPr>
          <w:rFonts w:ascii="Times New Roman" w:hAnsi="Times New Roman"/>
          <w:b/>
          <w:bCs/>
        </w:rPr>
        <w:t>Acquisition</w:t>
      </w:r>
      <w:r w:rsidR="00762F89" w:rsidRPr="008025B5">
        <w:rPr>
          <w:rFonts w:ascii="Times New Roman" w:hAnsi="Times New Roman"/>
          <w:b/>
          <w:bCs/>
          <w:bdr w:val="none" w:sz="0" w:space="0" w:color="auto" w:frame="1"/>
        </w:rPr>
        <w:t xml:space="preserve"> </w:t>
      </w:r>
      <w:r w:rsidR="006358A4" w:rsidRPr="008025B5">
        <w:rPr>
          <w:rFonts w:ascii="Times New Roman" w:hAnsi="Times New Roman"/>
          <w:b/>
          <w:bCs/>
          <w:bdr w:val="none" w:sz="0" w:space="0" w:color="auto" w:frame="1"/>
        </w:rPr>
        <w:t>Process</w:t>
      </w:r>
    </w:p>
    <w:p w14:paraId="41A822F5" w14:textId="4CE73565" w:rsidR="00210505" w:rsidRPr="008025B5" w:rsidRDefault="001C1299" w:rsidP="00762F89">
      <w:pPr>
        <w:pStyle w:val="111-text"/>
        <w:ind w:left="0"/>
        <w:rPr>
          <w:rFonts w:ascii="Times New Roman" w:hAnsi="Times New Roman"/>
        </w:rPr>
      </w:pPr>
      <w:r>
        <w:rPr>
          <w:rFonts w:ascii="Times New Roman" w:hAnsi="Times New Roman"/>
        </w:rPr>
        <w:t>P</w:t>
      </w:r>
      <w:r w:rsidR="00210505" w:rsidRPr="008025B5">
        <w:rPr>
          <w:rFonts w:ascii="Times New Roman" w:hAnsi="Times New Roman"/>
        </w:rPr>
        <w:t xml:space="preserve">rogram artwork and artists are selected by project-specific committees composed of Oregon residents representing the user </w:t>
      </w:r>
      <w:r w:rsidR="00006DB5" w:rsidRPr="008025B5">
        <w:rPr>
          <w:rFonts w:ascii="Times New Roman" w:hAnsi="Times New Roman"/>
        </w:rPr>
        <w:t xml:space="preserve">state </w:t>
      </w:r>
      <w:r w:rsidR="00210505" w:rsidRPr="008025B5">
        <w:rPr>
          <w:rFonts w:ascii="Times New Roman" w:hAnsi="Times New Roman"/>
        </w:rPr>
        <w:t>agency</w:t>
      </w:r>
      <w:r w:rsidR="00006DB5" w:rsidRPr="008025B5">
        <w:rPr>
          <w:rFonts w:ascii="Times New Roman" w:hAnsi="Times New Roman"/>
        </w:rPr>
        <w:t xml:space="preserve"> or university</w:t>
      </w:r>
      <w:r w:rsidR="00210505" w:rsidRPr="008025B5">
        <w:rPr>
          <w:rFonts w:ascii="Times New Roman" w:hAnsi="Times New Roman"/>
        </w:rPr>
        <w:t xml:space="preserve">, community members, arts professionals, and a project architect. The Art Selection Committee evaluates possible styles, materials, locations, and themes </w:t>
      </w:r>
      <w:proofErr w:type="gramStart"/>
      <w:r w:rsidR="00210505" w:rsidRPr="008025B5">
        <w:rPr>
          <w:rFonts w:ascii="Times New Roman" w:hAnsi="Times New Roman"/>
        </w:rPr>
        <w:t>in order to</w:t>
      </w:r>
      <w:proofErr w:type="gramEnd"/>
      <w:r w:rsidR="00210505" w:rsidRPr="008025B5">
        <w:rPr>
          <w:rFonts w:ascii="Times New Roman" w:hAnsi="Times New Roman"/>
        </w:rPr>
        <w:t xml:space="preserve"> select artwork appropriate for each building. Through shared discussion and a thorough review of proposals, the Art Selection Committee makes final selections of artists and works of art for the buildings.</w:t>
      </w:r>
    </w:p>
    <w:p w14:paraId="6BB4DC0C" w14:textId="4E1974F1" w:rsidR="00762F89" w:rsidRPr="008025B5" w:rsidRDefault="00371159" w:rsidP="00762F89">
      <w:pPr>
        <w:pStyle w:val="111-text"/>
        <w:ind w:left="0"/>
        <w:rPr>
          <w:rFonts w:ascii="Times New Roman" w:hAnsi="Times New Roman"/>
        </w:rPr>
      </w:pPr>
      <w:r w:rsidRPr="008025B5">
        <w:rPr>
          <w:rFonts w:ascii="Times New Roman" w:hAnsi="Times New Roman"/>
        </w:rPr>
        <w:t>Program a</w:t>
      </w:r>
      <w:r w:rsidR="00762F89" w:rsidRPr="008025B5">
        <w:rPr>
          <w:rFonts w:ascii="Times New Roman" w:hAnsi="Times New Roman"/>
        </w:rPr>
        <w:t>rtwork may be acquired in several ways. E</w:t>
      </w:r>
      <w:r w:rsidR="00C47506" w:rsidRPr="008025B5">
        <w:rPr>
          <w:rFonts w:ascii="Times New Roman" w:hAnsi="Times New Roman"/>
        </w:rPr>
        <w:t>xisting pieces may be purchased</w:t>
      </w:r>
      <w:r w:rsidR="003D0ABF" w:rsidRPr="008025B5">
        <w:rPr>
          <w:rFonts w:ascii="Times New Roman" w:hAnsi="Times New Roman"/>
        </w:rPr>
        <w:t xml:space="preserve"> </w:t>
      </w:r>
      <w:r w:rsidR="00762F89" w:rsidRPr="008025B5">
        <w:rPr>
          <w:rFonts w:ascii="Times New Roman" w:hAnsi="Times New Roman"/>
        </w:rPr>
        <w:t xml:space="preserve">from an artist or a gallery. </w:t>
      </w:r>
      <w:proofErr w:type="gramStart"/>
      <w:r w:rsidR="00C47506" w:rsidRPr="008025B5">
        <w:rPr>
          <w:rFonts w:ascii="Times New Roman" w:hAnsi="Times New Roman"/>
        </w:rPr>
        <w:t>Or,</w:t>
      </w:r>
      <w:proofErr w:type="gramEnd"/>
      <w:r w:rsidR="00C47506" w:rsidRPr="008025B5">
        <w:rPr>
          <w:rFonts w:ascii="Times New Roman" w:hAnsi="Times New Roman"/>
        </w:rPr>
        <w:t xml:space="preserve"> a</w:t>
      </w:r>
      <w:r w:rsidR="00762F89" w:rsidRPr="008025B5">
        <w:rPr>
          <w:rFonts w:ascii="Times New Roman" w:hAnsi="Times New Roman"/>
        </w:rPr>
        <w:t>rtists may be asked to respond to a Request for Qualifications or Proposals, which may be ‘Limited</w:t>
      </w:r>
      <w:r w:rsidR="003D0ABF" w:rsidRPr="008025B5">
        <w:rPr>
          <w:rFonts w:ascii="Times New Roman" w:hAnsi="Times New Roman"/>
        </w:rPr>
        <w:t>’</w:t>
      </w:r>
      <w:r w:rsidR="00762F89" w:rsidRPr="008025B5">
        <w:rPr>
          <w:rFonts w:ascii="Times New Roman" w:hAnsi="Times New Roman"/>
        </w:rPr>
        <w:t>: specific artists are invited to submit proposals, or ‘Open</w:t>
      </w:r>
      <w:r w:rsidR="003D0ABF" w:rsidRPr="008025B5">
        <w:rPr>
          <w:rFonts w:ascii="Times New Roman" w:hAnsi="Times New Roman"/>
        </w:rPr>
        <w:t>’</w:t>
      </w:r>
      <w:r w:rsidR="00762F89" w:rsidRPr="008025B5">
        <w:rPr>
          <w:rFonts w:ascii="Times New Roman" w:hAnsi="Times New Roman"/>
        </w:rPr>
        <w:t xml:space="preserve">: a broad call for proposals is issued and interested artists propose ideas. A prequalified Artist Roster is also used as a tool for review and selection of artists. </w:t>
      </w:r>
      <w:r w:rsidRPr="008025B5">
        <w:rPr>
          <w:rFonts w:ascii="Times New Roman" w:hAnsi="Times New Roman"/>
        </w:rPr>
        <w:t>The selected artist is then brought on contract to create a commissioned site-specific artwork.</w:t>
      </w:r>
    </w:p>
    <w:p w14:paraId="1F9783F4" w14:textId="27F002D4" w:rsidR="008E6A08" w:rsidRPr="008025B5" w:rsidRDefault="008C08F6" w:rsidP="00800421">
      <w:pPr>
        <w:pStyle w:val="111-text"/>
        <w:spacing w:after="240"/>
        <w:ind w:left="360" w:hanging="360"/>
        <w:rPr>
          <w:rFonts w:ascii="Times New Roman" w:hAnsi="Times New Roman"/>
          <w:b/>
          <w:bCs/>
          <w:bdr w:val="none" w:sz="0" w:space="0" w:color="auto" w:frame="1"/>
        </w:rPr>
      </w:pPr>
      <w:r w:rsidRPr="008025B5">
        <w:rPr>
          <w:rFonts w:ascii="Times New Roman" w:hAnsi="Times New Roman"/>
          <w:b/>
          <w:bCs/>
          <w:bdr w:val="none" w:sz="0" w:space="0" w:color="auto" w:frame="1"/>
        </w:rPr>
        <w:t xml:space="preserve">4. </w:t>
      </w:r>
      <w:r w:rsidRPr="008025B5">
        <w:rPr>
          <w:rFonts w:ascii="Times New Roman" w:hAnsi="Times New Roman"/>
          <w:b/>
          <w:bCs/>
          <w:bdr w:val="none" w:sz="0" w:space="0" w:color="auto" w:frame="1"/>
        </w:rPr>
        <w:tab/>
      </w:r>
      <w:r w:rsidR="00762F89" w:rsidRPr="008025B5">
        <w:rPr>
          <w:rFonts w:ascii="Times New Roman" w:hAnsi="Times New Roman"/>
          <w:b/>
          <w:bCs/>
          <w:bdr w:val="none" w:sz="0" w:space="0" w:color="auto" w:frame="1"/>
        </w:rPr>
        <w:t>Needed Services from Project Coordinators</w:t>
      </w:r>
    </w:p>
    <w:p w14:paraId="38FA4DDA" w14:textId="383D0757" w:rsidR="00E45468" w:rsidRPr="008025B5" w:rsidRDefault="008E6A08" w:rsidP="00E45468">
      <w:pPr>
        <w:pStyle w:val="111-text"/>
        <w:spacing w:after="240"/>
        <w:ind w:left="0"/>
        <w:rPr>
          <w:rFonts w:ascii="Times New Roman" w:hAnsi="Times New Roman"/>
          <w:noProof/>
        </w:rPr>
      </w:pPr>
      <w:r w:rsidRPr="008025B5">
        <w:rPr>
          <w:rFonts w:ascii="Times New Roman" w:hAnsi="Times New Roman"/>
        </w:rPr>
        <w:t>The Arts Commission manag</w:t>
      </w:r>
      <w:r w:rsidR="00210505" w:rsidRPr="008025B5">
        <w:rPr>
          <w:rFonts w:ascii="Times New Roman" w:hAnsi="Times New Roman"/>
        </w:rPr>
        <w:t>es</w:t>
      </w:r>
      <w:r w:rsidRPr="008025B5">
        <w:rPr>
          <w:rFonts w:ascii="Times New Roman" w:hAnsi="Times New Roman"/>
        </w:rPr>
        <w:t xml:space="preserve"> the </w:t>
      </w:r>
      <w:r w:rsidR="00371159" w:rsidRPr="008025B5">
        <w:rPr>
          <w:rFonts w:ascii="Times New Roman" w:hAnsi="Times New Roman"/>
        </w:rPr>
        <w:t>Program</w:t>
      </w:r>
      <w:r w:rsidRPr="008025B5">
        <w:rPr>
          <w:rFonts w:ascii="Times New Roman" w:hAnsi="Times New Roman"/>
        </w:rPr>
        <w:t xml:space="preserve">, including assigning and overseeing contracted project coordinators </w:t>
      </w:r>
      <w:r w:rsidR="00371159" w:rsidRPr="008025B5">
        <w:rPr>
          <w:rFonts w:ascii="Times New Roman" w:hAnsi="Times New Roman"/>
        </w:rPr>
        <w:t>that</w:t>
      </w:r>
      <w:r w:rsidRPr="008025B5">
        <w:rPr>
          <w:rFonts w:ascii="Times New Roman" w:hAnsi="Times New Roman"/>
        </w:rPr>
        <w:t xml:space="preserve"> facilitate the selection and commissioning process as a non-voting chair of </w:t>
      </w:r>
      <w:r w:rsidR="000C6D1F" w:rsidRPr="008025B5">
        <w:rPr>
          <w:rFonts w:ascii="Times New Roman" w:hAnsi="Times New Roman"/>
        </w:rPr>
        <w:t xml:space="preserve">each </w:t>
      </w:r>
      <w:r w:rsidRPr="008025B5">
        <w:rPr>
          <w:rFonts w:ascii="Times New Roman" w:hAnsi="Times New Roman"/>
        </w:rPr>
        <w:t>Art Selection Committee.</w:t>
      </w:r>
      <w:r w:rsidR="00AD24EE" w:rsidRPr="008025B5">
        <w:rPr>
          <w:rFonts w:ascii="Times New Roman" w:hAnsi="Times New Roman"/>
        </w:rPr>
        <w:t xml:space="preserve"> </w:t>
      </w:r>
      <w:r w:rsidR="00BE51A5" w:rsidRPr="008025B5">
        <w:rPr>
          <w:rFonts w:ascii="Times New Roman" w:hAnsi="Times New Roman"/>
        </w:rPr>
        <w:t>General tasks for project coordinators include:</w:t>
      </w:r>
    </w:p>
    <w:p w14:paraId="75897B55" w14:textId="59ADB74B"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Follow </w:t>
      </w:r>
      <w:r w:rsidR="00371159" w:rsidRPr="008025B5">
        <w:rPr>
          <w:rFonts w:ascii="Times New Roman" w:hAnsi="Times New Roman"/>
          <w:noProof/>
        </w:rPr>
        <w:t>Program</w:t>
      </w:r>
      <w:r w:rsidRPr="008025B5">
        <w:rPr>
          <w:rFonts w:ascii="Times New Roman" w:hAnsi="Times New Roman"/>
          <w:noProof/>
        </w:rPr>
        <w:t xml:space="preserve"> Administrative Rules to facilitate Percent for Art </w:t>
      </w:r>
      <w:r w:rsidR="00C47506" w:rsidRPr="008025B5">
        <w:rPr>
          <w:rFonts w:ascii="Times New Roman" w:hAnsi="Times New Roman"/>
          <w:noProof/>
        </w:rPr>
        <w:t>s</w:t>
      </w:r>
      <w:r w:rsidRPr="008025B5">
        <w:rPr>
          <w:rFonts w:ascii="Times New Roman" w:hAnsi="Times New Roman"/>
          <w:noProof/>
        </w:rPr>
        <w:t xml:space="preserve">election </w:t>
      </w:r>
      <w:r w:rsidR="00C47506" w:rsidRPr="008025B5">
        <w:rPr>
          <w:rFonts w:ascii="Times New Roman" w:hAnsi="Times New Roman"/>
          <w:noProof/>
        </w:rPr>
        <w:t>p</w:t>
      </w:r>
      <w:r w:rsidRPr="008025B5">
        <w:rPr>
          <w:rFonts w:ascii="Times New Roman" w:hAnsi="Times New Roman"/>
          <w:noProof/>
        </w:rPr>
        <w:t xml:space="preserve">rocesses for </w:t>
      </w:r>
      <w:r w:rsidR="00C47506" w:rsidRPr="008025B5">
        <w:rPr>
          <w:rFonts w:ascii="Times New Roman" w:hAnsi="Times New Roman"/>
          <w:noProof/>
        </w:rPr>
        <w:t>s</w:t>
      </w:r>
      <w:r w:rsidRPr="008025B5">
        <w:rPr>
          <w:rFonts w:ascii="Times New Roman" w:hAnsi="Times New Roman"/>
          <w:noProof/>
        </w:rPr>
        <w:t xml:space="preserve">tate </w:t>
      </w:r>
      <w:r w:rsidR="00C47506" w:rsidRPr="008025B5">
        <w:rPr>
          <w:rFonts w:ascii="Times New Roman" w:hAnsi="Times New Roman"/>
          <w:noProof/>
        </w:rPr>
        <w:t>a</w:t>
      </w:r>
      <w:r w:rsidRPr="008025B5">
        <w:rPr>
          <w:rFonts w:ascii="Times New Roman" w:hAnsi="Times New Roman"/>
          <w:noProof/>
        </w:rPr>
        <w:t>genc</w:t>
      </w:r>
      <w:r w:rsidR="00371159" w:rsidRPr="008025B5">
        <w:rPr>
          <w:rFonts w:ascii="Times New Roman" w:hAnsi="Times New Roman"/>
          <w:noProof/>
        </w:rPr>
        <w:t>y</w:t>
      </w:r>
      <w:r w:rsidRPr="008025B5">
        <w:rPr>
          <w:rFonts w:ascii="Times New Roman" w:hAnsi="Times New Roman"/>
          <w:noProof/>
        </w:rPr>
        <w:t xml:space="preserve"> </w:t>
      </w:r>
      <w:r w:rsidR="00371159" w:rsidRPr="008025B5">
        <w:rPr>
          <w:rFonts w:ascii="Times New Roman" w:hAnsi="Times New Roman"/>
          <w:noProof/>
        </w:rPr>
        <w:t>or</w:t>
      </w:r>
      <w:r w:rsidR="00C47506" w:rsidRPr="008025B5">
        <w:rPr>
          <w:rFonts w:ascii="Times New Roman" w:hAnsi="Times New Roman"/>
          <w:noProof/>
        </w:rPr>
        <w:t xml:space="preserve"> public universit</w:t>
      </w:r>
      <w:r w:rsidR="00371159" w:rsidRPr="008025B5">
        <w:rPr>
          <w:rFonts w:ascii="Times New Roman" w:hAnsi="Times New Roman"/>
          <w:noProof/>
        </w:rPr>
        <w:t>y</w:t>
      </w:r>
      <w:r w:rsidRPr="008025B5">
        <w:rPr>
          <w:rFonts w:ascii="Times New Roman" w:hAnsi="Times New Roman"/>
          <w:noProof/>
        </w:rPr>
        <w:t xml:space="preserve"> (“Clients”) projects as </w:t>
      </w:r>
      <w:r w:rsidR="00BE51A5" w:rsidRPr="008025B5">
        <w:rPr>
          <w:rFonts w:ascii="Times New Roman" w:hAnsi="Times New Roman"/>
          <w:noProof/>
        </w:rPr>
        <w:t>assigned</w:t>
      </w:r>
      <w:r w:rsidRPr="008025B5">
        <w:rPr>
          <w:rFonts w:ascii="Times New Roman" w:hAnsi="Times New Roman"/>
          <w:noProof/>
        </w:rPr>
        <w:t xml:space="preserve"> by Contract Adminstrator. Projects take place throughout Oregon, </w:t>
      </w:r>
      <w:r w:rsidR="00371159" w:rsidRPr="008025B5">
        <w:rPr>
          <w:rFonts w:ascii="Times New Roman" w:hAnsi="Times New Roman"/>
          <w:noProof/>
        </w:rPr>
        <w:t xml:space="preserve">and may </w:t>
      </w:r>
      <w:r w:rsidRPr="008025B5">
        <w:rPr>
          <w:rFonts w:ascii="Times New Roman" w:hAnsi="Times New Roman"/>
          <w:noProof/>
        </w:rPr>
        <w:t>requir</w:t>
      </w:r>
      <w:r w:rsidR="00371159" w:rsidRPr="008025B5">
        <w:rPr>
          <w:rFonts w:ascii="Times New Roman" w:hAnsi="Times New Roman"/>
          <w:noProof/>
        </w:rPr>
        <w:t>e</w:t>
      </w:r>
      <w:r w:rsidRPr="008025B5">
        <w:rPr>
          <w:rFonts w:ascii="Times New Roman" w:hAnsi="Times New Roman"/>
          <w:noProof/>
        </w:rPr>
        <w:t xml:space="preserve"> travel to Ashland, Bend, Corvallis, Eugene, Klamath Falls, La Grande</w:t>
      </w:r>
      <w:r w:rsidR="00BE51A5" w:rsidRPr="008025B5">
        <w:rPr>
          <w:rFonts w:ascii="Times New Roman" w:hAnsi="Times New Roman"/>
          <w:noProof/>
        </w:rPr>
        <w:t>, Portland and other locations.</w:t>
      </w:r>
    </w:p>
    <w:p w14:paraId="364D7599" w14:textId="7108E26D"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Communicate with Clients and architects to inform </w:t>
      </w:r>
      <w:r w:rsidR="006E2995" w:rsidRPr="008025B5">
        <w:rPr>
          <w:rFonts w:ascii="Times New Roman" w:hAnsi="Times New Roman"/>
          <w:noProof/>
        </w:rPr>
        <w:t>assembling an</w:t>
      </w:r>
      <w:r w:rsidR="00BE51A5" w:rsidRPr="008025B5">
        <w:rPr>
          <w:rFonts w:ascii="Times New Roman" w:hAnsi="Times New Roman"/>
          <w:noProof/>
        </w:rPr>
        <w:t xml:space="preserve"> </w:t>
      </w:r>
      <w:r w:rsidR="00FE4F55" w:rsidRPr="008025B5">
        <w:rPr>
          <w:rFonts w:ascii="Times New Roman" w:hAnsi="Times New Roman"/>
          <w:noProof/>
        </w:rPr>
        <w:t>A</w:t>
      </w:r>
      <w:r w:rsidR="00BE51A5" w:rsidRPr="008025B5">
        <w:rPr>
          <w:rFonts w:ascii="Times New Roman" w:hAnsi="Times New Roman"/>
          <w:noProof/>
        </w:rPr>
        <w:t xml:space="preserve">rt </w:t>
      </w:r>
      <w:r w:rsidR="00FE4F55" w:rsidRPr="008025B5">
        <w:rPr>
          <w:rFonts w:ascii="Times New Roman" w:hAnsi="Times New Roman"/>
          <w:noProof/>
        </w:rPr>
        <w:t>S</w:t>
      </w:r>
      <w:r w:rsidR="00BE51A5" w:rsidRPr="008025B5">
        <w:rPr>
          <w:rFonts w:ascii="Times New Roman" w:hAnsi="Times New Roman"/>
          <w:noProof/>
        </w:rPr>
        <w:t xml:space="preserve">election </w:t>
      </w:r>
      <w:r w:rsidR="00FE4F55" w:rsidRPr="008025B5">
        <w:rPr>
          <w:rFonts w:ascii="Times New Roman" w:hAnsi="Times New Roman"/>
          <w:noProof/>
        </w:rPr>
        <w:t>C</w:t>
      </w:r>
      <w:r w:rsidR="00BE51A5" w:rsidRPr="008025B5">
        <w:rPr>
          <w:rFonts w:ascii="Times New Roman" w:hAnsi="Times New Roman"/>
          <w:noProof/>
        </w:rPr>
        <w:t>ommittee.</w:t>
      </w:r>
      <w:r w:rsidRPr="008025B5">
        <w:rPr>
          <w:rFonts w:ascii="Times New Roman" w:hAnsi="Times New Roman"/>
          <w:noProof/>
        </w:rPr>
        <w:t xml:space="preserve"> </w:t>
      </w:r>
    </w:p>
    <w:p w14:paraId="10243E82" w14:textId="0F6D7CA3" w:rsidR="00BE51A5"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In coordination with Clients, invite appropriate local arts professionals to serve as art consultant members</w:t>
      </w:r>
      <w:r w:rsidR="00BE51A5" w:rsidRPr="008025B5">
        <w:rPr>
          <w:rFonts w:ascii="Times New Roman" w:hAnsi="Times New Roman"/>
          <w:noProof/>
        </w:rPr>
        <w:t xml:space="preserve"> of an </w:t>
      </w:r>
      <w:r w:rsidR="00FE4F55" w:rsidRPr="008025B5">
        <w:rPr>
          <w:rFonts w:ascii="Times New Roman" w:hAnsi="Times New Roman"/>
          <w:noProof/>
        </w:rPr>
        <w:t>A</w:t>
      </w:r>
      <w:r w:rsidR="00BE51A5" w:rsidRPr="008025B5">
        <w:rPr>
          <w:rFonts w:ascii="Times New Roman" w:hAnsi="Times New Roman"/>
          <w:noProof/>
        </w:rPr>
        <w:t xml:space="preserve">rt </w:t>
      </w:r>
      <w:r w:rsidR="00FE4F55" w:rsidRPr="008025B5">
        <w:rPr>
          <w:rFonts w:ascii="Times New Roman" w:hAnsi="Times New Roman"/>
          <w:noProof/>
        </w:rPr>
        <w:t>S</w:t>
      </w:r>
      <w:r w:rsidR="00BE51A5" w:rsidRPr="008025B5">
        <w:rPr>
          <w:rFonts w:ascii="Times New Roman" w:hAnsi="Times New Roman"/>
          <w:noProof/>
        </w:rPr>
        <w:t xml:space="preserve">election </w:t>
      </w:r>
      <w:r w:rsidR="00FE4F55" w:rsidRPr="008025B5">
        <w:rPr>
          <w:rFonts w:ascii="Times New Roman" w:hAnsi="Times New Roman"/>
          <w:noProof/>
        </w:rPr>
        <w:t>C</w:t>
      </w:r>
      <w:r w:rsidR="00BE51A5" w:rsidRPr="008025B5">
        <w:rPr>
          <w:rFonts w:ascii="Times New Roman" w:hAnsi="Times New Roman"/>
          <w:noProof/>
        </w:rPr>
        <w:t>ommittee.</w:t>
      </w:r>
      <w:r w:rsidR="001662E6" w:rsidRPr="008025B5">
        <w:rPr>
          <w:rFonts w:ascii="Times New Roman" w:hAnsi="Times New Roman"/>
          <w:noProof/>
        </w:rPr>
        <w:t xml:space="preserve"> This may include working with other </w:t>
      </w:r>
      <w:r w:rsidR="00FE4F55" w:rsidRPr="008025B5">
        <w:rPr>
          <w:rFonts w:ascii="Times New Roman" w:hAnsi="Times New Roman"/>
          <w:noProof/>
        </w:rPr>
        <w:t>P</w:t>
      </w:r>
      <w:r w:rsidR="001662E6" w:rsidRPr="008025B5">
        <w:rPr>
          <w:rFonts w:ascii="Times New Roman" w:hAnsi="Times New Roman"/>
          <w:noProof/>
        </w:rPr>
        <w:t xml:space="preserve">ercent for </w:t>
      </w:r>
      <w:r w:rsidR="00FE4F55" w:rsidRPr="008025B5">
        <w:rPr>
          <w:rFonts w:ascii="Times New Roman" w:hAnsi="Times New Roman"/>
          <w:noProof/>
        </w:rPr>
        <w:t>A</w:t>
      </w:r>
      <w:r w:rsidR="001662E6" w:rsidRPr="008025B5">
        <w:rPr>
          <w:rFonts w:ascii="Times New Roman" w:hAnsi="Times New Roman"/>
          <w:noProof/>
        </w:rPr>
        <w:t>rt providers, such as Portland Regi</w:t>
      </w:r>
      <w:r w:rsidR="006F03C5" w:rsidRPr="008025B5">
        <w:rPr>
          <w:rFonts w:ascii="Times New Roman" w:hAnsi="Times New Roman"/>
          <w:noProof/>
        </w:rPr>
        <w:t>o</w:t>
      </w:r>
      <w:r w:rsidR="001662E6" w:rsidRPr="008025B5">
        <w:rPr>
          <w:rFonts w:ascii="Times New Roman" w:hAnsi="Times New Roman"/>
          <w:noProof/>
        </w:rPr>
        <w:t>nal Arts and Cult</w:t>
      </w:r>
      <w:r w:rsidR="006F03C5" w:rsidRPr="008025B5">
        <w:rPr>
          <w:rFonts w:ascii="Times New Roman" w:hAnsi="Times New Roman"/>
          <w:noProof/>
        </w:rPr>
        <w:t>ure</w:t>
      </w:r>
      <w:r w:rsidR="001662E6" w:rsidRPr="008025B5">
        <w:rPr>
          <w:rFonts w:ascii="Times New Roman" w:hAnsi="Times New Roman"/>
          <w:noProof/>
        </w:rPr>
        <w:t xml:space="preserve"> Council. </w:t>
      </w:r>
    </w:p>
    <w:p w14:paraId="63093237" w14:textId="522D9582"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Schedule and professionally facilitate meetings and conduct ongoing communication with the </w:t>
      </w:r>
      <w:r w:rsidR="00FE4F55" w:rsidRPr="008025B5">
        <w:rPr>
          <w:rFonts w:ascii="Times New Roman" w:hAnsi="Times New Roman"/>
          <w:noProof/>
        </w:rPr>
        <w:t>A</w:t>
      </w:r>
      <w:r w:rsidRPr="008025B5">
        <w:rPr>
          <w:rFonts w:ascii="Times New Roman" w:hAnsi="Times New Roman"/>
          <w:noProof/>
        </w:rPr>
        <w:t xml:space="preserve">rt </w:t>
      </w:r>
      <w:r w:rsidR="00FE4F55" w:rsidRPr="008025B5">
        <w:rPr>
          <w:rFonts w:ascii="Times New Roman" w:hAnsi="Times New Roman"/>
          <w:noProof/>
        </w:rPr>
        <w:t>S</w:t>
      </w:r>
      <w:r w:rsidRPr="008025B5">
        <w:rPr>
          <w:rFonts w:ascii="Times New Roman" w:hAnsi="Times New Roman"/>
          <w:noProof/>
        </w:rPr>
        <w:t xml:space="preserve">election </w:t>
      </w:r>
      <w:r w:rsidR="00FE4F55" w:rsidRPr="008025B5">
        <w:rPr>
          <w:rFonts w:ascii="Times New Roman" w:hAnsi="Times New Roman"/>
          <w:noProof/>
        </w:rPr>
        <w:t>C</w:t>
      </w:r>
      <w:r w:rsidRPr="008025B5">
        <w:rPr>
          <w:rFonts w:ascii="Times New Roman" w:hAnsi="Times New Roman"/>
          <w:noProof/>
        </w:rPr>
        <w:t xml:space="preserve">ommittee as needed to determine best </w:t>
      </w:r>
      <w:r w:rsidR="00BE51A5" w:rsidRPr="008025B5">
        <w:rPr>
          <w:rFonts w:ascii="Times New Roman" w:hAnsi="Times New Roman"/>
          <w:noProof/>
        </w:rPr>
        <w:t>uses of Percent for Art funds.</w:t>
      </w:r>
    </w:p>
    <w:p w14:paraId="72D85D8A" w14:textId="2411B0DF"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Utilizing provided templates, draft a Call to Artists or other solicitation document</w:t>
      </w:r>
      <w:r w:rsidR="00FE4F55" w:rsidRPr="008025B5">
        <w:rPr>
          <w:rFonts w:ascii="Times New Roman" w:hAnsi="Times New Roman"/>
          <w:noProof/>
        </w:rPr>
        <w:t>;</w:t>
      </w:r>
      <w:r w:rsidRPr="008025B5">
        <w:rPr>
          <w:rFonts w:ascii="Times New Roman" w:hAnsi="Times New Roman"/>
          <w:noProof/>
        </w:rPr>
        <w:t xml:space="preserve"> answer incoming questions by email, phone and in-person regarding RFQs or RFPs</w:t>
      </w:r>
      <w:r w:rsidR="00FE4F55" w:rsidRPr="008025B5">
        <w:rPr>
          <w:rFonts w:ascii="Times New Roman" w:hAnsi="Times New Roman"/>
          <w:noProof/>
        </w:rPr>
        <w:t>;</w:t>
      </w:r>
      <w:r w:rsidRPr="008025B5">
        <w:rPr>
          <w:rFonts w:ascii="Times New Roman" w:hAnsi="Times New Roman"/>
          <w:noProof/>
        </w:rPr>
        <w:t xml:space="preserve"> review and organize artist images</w:t>
      </w:r>
      <w:r w:rsidR="00FE4F55" w:rsidRPr="008025B5">
        <w:rPr>
          <w:rFonts w:ascii="Times New Roman" w:hAnsi="Times New Roman"/>
          <w:noProof/>
        </w:rPr>
        <w:t>;</w:t>
      </w:r>
      <w:r w:rsidRPr="008025B5">
        <w:rPr>
          <w:rFonts w:ascii="Times New Roman" w:hAnsi="Times New Roman"/>
          <w:noProof/>
        </w:rPr>
        <w:t xml:space="preserve"> solicit information about artists' past work</w:t>
      </w:r>
      <w:r w:rsidR="00FE4F55" w:rsidRPr="008025B5">
        <w:rPr>
          <w:rFonts w:ascii="Times New Roman" w:hAnsi="Times New Roman"/>
          <w:noProof/>
        </w:rPr>
        <w:t>;</w:t>
      </w:r>
      <w:r w:rsidRPr="008025B5">
        <w:rPr>
          <w:rFonts w:ascii="Times New Roman" w:hAnsi="Times New Roman"/>
          <w:noProof/>
        </w:rPr>
        <w:t xml:space="preserve"> coordinate the interviewing of finalists or review of proposals</w:t>
      </w:r>
      <w:r w:rsidR="00FE4F55" w:rsidRPr="008025B5">
        <w:rPr>
          <w:rFonts w:ascii="Times New Roman" w:hAnsi="Times New Roman"/>
          <w:noProof/>
        </w:rPr>
        <w:t>;</w:t>
      </w:r>
      <w:r w:rsidRPr="008025B5">
        <w:rPr>
          <w:rFonts w:ascii="Times New Roman" w:hAnsi="Times New Roman"/>
          <w:noProof/>
        </w:rPr>
        <w:t xml:space="preserve"> and facilitate the se</w:t>
      </w:r>
      <w:r w:rsidR="00BE51A5" w:rsidRPr="008025B5">
        <w:rPr>
          <w:rFonts w:ascii="Times New Roman" w:hAnsi="Times New Roman"/>
          <w:noProof/>
        </w:rPr>
        <w:t>lection of an artist or artists.</w:t>
      </w:r>
    </w:p>
    <w:p w14:paraId="7189771C" w14:textId="1BB9C3BF"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Provide ongoing status reports and communication with "Project Stakeholders" (Arts Commission staff, artists, Clients and project managers, and members of the construction/design team) related to the building project, existing artwork in the building, potential art locations, artist solicitation and selection process,  design process for commissioned works, art installation plans, Percent for Art budget, and any challenges, questions or issues that arise.</w:t>
      </w:r>
    </w:p>
    <w:p w14:paraId="41AB504D" w14:textId="2EC7B0E6" w:rsidR="00E45468" w:rsidRPr="008025B5" w:rsidRDefault="00BE51A5" w:rsidP="008C08F6">
      <w:pPr>
        <w:pStyle w:val="111-text"/>
        <w:numPr>
          <w:ilvl w:val="0"/>
          <w:numId w:val="34"/>
        </w:numPr>
        <w:spacing w:after="240"/>
        <w:rPr>
          <w:rFonts w:ascii="Times New Roman" w:hAnsi="Times New Roman"/>
          <w:noProof/>
        </w:rPr>
      </w:pPr>
      <w:r w:rsidRPr="008025B5">
        <w:rPr>
          <w:rFonts w:ascii="Times New Roman" w:hAnsi="Times New Roman"/>
          <w:noProof/>
        </w:rPr>
        <w:lastRenderedPageBreak/>
        <w:t>Utilizing provided templates, a</w:t>
      </w:r>
      <w:r w:rsidR="00E45468" w:rsidRPr="008025B5">
        <w:rPr>
          <w:rFonts w:ascii="Times New Roman" w:hAnsi="Times New Roman"/>
          <w:noProof/>
        </w:rPr>
        <w:t xml:space="preserve">ssist Clients in </w:t>
      </w:r>
      <w:r w:rsidRPr="008025B5">
        <w:rPr>
          <w:rFonts w:ascii="Times New Roman" w:hAnsi="Times New Roman"/>
          <w:noProof/>
        </w:rPr>
        <w:t xml:space="preserve">practical aspects of </w:t>
      </w:r>
      <w:r w:rsidR="00E45468" w:rsidRPr="008025B5">
        <w:rPr>
          <w:rFonts w:ascii="Times New Roman" w:hAnsi="Times New Roman"/>
          <w:noProof/>
        </w:rPr>
        <w:t>negotiating and creating a cont</w:t>
      </w:r>
      <w:r w:rsidRPr="008025B5">
        <w:rPr>
          <w:rFonts w:ascii="Times New Roman" w:hAnsi="Times New Roman"/>
          <w:noProof/>
        </w:rPr>
        <w:t>ract for the selected artist(s). Clients are legally responsible for these contracts.</w:t>
      </w:r>
    </w:p>
    <w:p w14:paraId="64347FCC" w14:textId="1402CFD4"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Communicate with and assist contracted artists</w:t>
      </w:r>
      <w:r w:rsidR="00FE4F55" w:rsidRPr="008025B5">
        <w:rPr>
          <w:rFonts w:ascii="Times New Roman" w:hAnsi="Times New Roman"/>
          <w:noProof/>
        </w:rPr>
        <w:t>:</w:t>
      </w:r>
      <w:r w:rsidRPr="008025B5">
        <w:rPr>
          <w:rFonts w:ascii="Times New Roman" w:hAnsi="Times New Roman"/>
          <w:noProof/>
        </w:rPr>
        <w:t xml:space="preserve"> </w:t>
      </w:r>
      <w:r w:rsidR="006E2995" w:rsidRPr="008025B5">
        <w:rPr>
          <w:rFonts w:ascii="Times New Roman" w:hAnsi="Times New Roman"/>
          <w:noProof/>
        </w:rPr>
        <w:t>to schedule</w:t>
      </w:r>
      <w:r w:rsidRPr="008025B5">
        <w:rPr>
          <w:rFonts w:ascii="Times New Roman" w:hAnsi="Times New Roman"/>
          <w:noProof/>
        </w:rPr>
        <w:t xml:space="preserve"> research, informational meetings and site visits; regarding deliverable and contractual mid-point reviews; </w:t>
      </w:r>
      <w:r w:rsidR="006E2995" w:rsidRPr="008025B5">
        <w:rPr>
          <w:rFonts w:ascii="Times New Roman" w:hAnsi="Times New Roman"/>
          <w:noProof/>
        </w:rPr>
        <w:t xml:space="preserve">to </w:t>
      </w:r>
      <w:r w:rsidRPr="008025B5">
        <w:rPr>
          <w:rFonts w:ascii="Times New Roman" w:hAnsi="Times New Roman"/>
          <w:noProof/>
        </w:rPr>
        <w:t xml:space="preserve">review and provide feedback on art projects in progress, including consideration of sustainability and maintenance needs of artwork materials; </w:t>
      </w:r>
      <w:r w:rsidR="00FE4F55" w:rsidRPr="008025B5">
        <w:rPr>
          <w:rFonts w:ascii="Times New Roman" w:hAnsi="Times New Roman"/>
          <w:noProof/>
        </w:rPr>
        <w:t xml:space="preserve">and </w:t>
      </w:r>
      <w:r w:rsidR="006E2995" w:rsidRPr="008025B5">
        <w:rPr>
          <w:rFonts w:ascii="Times New Roman" w:hAnsi="Times New Roman"/>
          <w:noProof/>
        </w:rPr>
        <w:t xml:space="preserve">to </w:t>
      </w:r>
      <w:r w:rsidRPr="008025B5">
        <w:rPr>
          <w:rFonts w:ascii="Times New Roman" w:hAnsi="Times New Roman"/>
          <w:noProof/>
        </w:rPr>
        <w:t>schedul</w:t>
      </w:r>
      <w:r w:rsidR="006E2995" w:rsidRPr="008025B5">
        <w:rPr>
          <w:rFonts w:ascii="Times New Roman" w:hAnsi="Times New Roman"/>
          <w:noProof/>
        </w:rPr>
        <w:t>e</w:t>
      </w:r>
      <w:r w:rsidRPr="008025B5">
        <w:rPr>
          <w:rFonts w:ascii="Times New Roman" w:hAnsi="Times New Roman"/>
          <w:noProof/>
        </w:rPr>
        <w:t xml:space="preserve"> installation of artwork.</w:t>
      </w:r>
    </w:p>
    <w:p w14:paraId="4D17AF8B" w14:textId="346633E0"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Communicate with Project Stakeholders to request construction and design drawings, measurements, engineering information, material samples or photographs; review and understand these materials; p</w:t>
      </w:r>
      <w:r w:rsidR="00BE51A5" w:rsidRPr="008025B5">
        <w:rPr>
          <w:rFonts w:ascii="Times New Roman" w:hAnsi="Times New Roman"/>
          <w:noProof/>
        </w:rPr>
        <w:t>rovide and explain to artist(s).</w:t>
      </w:r>
    </w:p>
    <w:p w14:paraId="20B639B2" w14:textId="68E8C40D"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Provide written and phone updates to Arts Commission staff on a monthly basis, including a written overview of progress with each invoice; </w:t>
      </w:r>
      <w:r w:rsidR="00FE4F55" w:rsidRPr="008025B5">
        <w:rPr>
          <w:rFonts w:ascii="Times New Roman" w:hAnsi="Times New Roman"/>
          <w:noProof/>
        </w:rPr>
        <w:t>update Arts Commision staff</w:t>
      </w:r>
      <w:r w:rsidRPr="008025B5">
        <w:rPr>
          <w:rFonts w:ascii="Times New Roman" w:hAnsi="Times New Roman"/>
          <w:noProof/>
        </w:rPr>
        <w:t xml:space="preserve"> when pro</w:t>
      </w:r>
      <w:r w:rsidR="00BE51A5" w:rsidRPr="008025B5">
        <w:rPr>
          <w:rFonts w:ascii="Times New Roman" w:hAnsi="Times New Roman"/>
          <w:noProof/>
        </w:rPr>
        <w:t>jects are 50% and 100% complete.</w:t>
      </w:r>
      <w:r w:rsidR="006B77A8" w:rsidRPr="008025B5">
        <w:rPr>
          <w:rFonts w:ascii="Times New Roman" w:hAnsi="Times New Roman"/>
          <w:noProof/>
        </w:rPr>
        <w:t xml:space="preserve"> I</w:t>
      </w:r>
      <w:r w:rsidR="006F03C5" w:rsidRPr="008025B5">
        <w:rPr>
          <w:rFonts w:ascii="Times New Roman" w:hAnsi="Times New Roman"/>
          <w:noProof/>
        </w:rPr>
        <w:t>m</w:t>
      </w:r>
      <w:r w:rsidR="006B77A8" w:rsidRPr="008025B5">
        <w:rPr>
          <w:rFonts w:ascii="Times New Roman" w:hAnsi="Times New Roman"/>
          <w:noProof/>
        </w:rPr>
        <w:t xml:space="preserve">mediately contact the Arts Commission if issues or problems arise. </w:t>
      </w:r>
    </w:p>
    <w:p w14:paraId="742E40AA" w14:textId="70AE128C" w:rsidR="006B77A8" w:rsidRPr="008025B5" w:rsidRDefault="006B77A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Manage time to stay within each project’s allocated administrative budget. </w:t>
      </w:r>
    </w:p>
    <w:p w14:paraId="09D01F1C" w14:textId="419391D2" w:rsidR="00E45468" w:rsidRPr="003E410F" w:rsidRDefault="00E45468" w:rsidP="003E410F">
      <w:pPr>
        <w:pStyle w:val="111-text"/>
        <w:numPr>
          <w:ilvl w:val="0"/>
          <w:numId w:val="34"/>
        </w:numPr>
        <w:spacing w:after="240"/>
        <w:rPr>
          <w:rFonts w:ascii="Times New Roman" w:hAnsi="Times New Roman"/>
          <w:noProof/>
        </w:rPr>
      </w:pPr>
      <w:r w:rsidRPr="003E410F">
        <w:rPr>
          <w:rFonts w:ascii="Times New Roman" w:hAnsi="Times New Roman"/>
          <w:noProof/>
        </w:rPr>
        <w:t xml:space="preserve">Attend in-person or virtual training and subsequent teleconference trainings </w:t>
      </w:r>
      <w:r w:rsidR="001C1299" w:rsidRPr="003E410F">
        <w:rPr>
          <w:rFonts w:ascii="Times New Roman" w:hAnsi="Times New Roman"/>
          <w:noProof/>
        </w:rPr>
        <w:t xml:space="preserve">or meetings </w:t>
      </w:r>
      <w:r w:rsidRPr="003E410F">
        <w:rPr>
          <w:rFonts w:ascii="Times New Roman" w:hAnsi="Times New Roman"/>
          <w:noProof/>
        </w:rPr>
        <w:t xml:space="preserve">with Arts </w:t>
      </w:r>
      <w:r w:rsidR="00BE51A5" w:rsidRPr="003E410F">
        <w:rPr>
          <w:rFonts w:ascii="Times New Roman" w:hAnsi="Times New Roman"/>
          <w:noProof/>
        </w:rPr>
        <w:t>Commission staff.</w:t>
      </w:r>
    </w:p>
    <w:p w14:paraId="1046268E" w14:textId="7AC0C38A"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Use standard documents, logo, font and graphic standards as supplied by </w:t>
      </w:r>
      <w:r w:rsidR="006E2995" w:rsidRPr="008025B5">
        <w:rPr>
          <w:rFonts w:ascii="Times New Roman" w:hAnsi="Times New Roman"/>
          <w:noProof/>
        </w:rPr>
        <w:t>Arts Commission</w:t>
      </w:r>
      <w:r w:rsidRPr="008025B5">
        <w:rPr>
          <w:rFonts w:ascii="Times New Roman" w:hAnsi="Times New Roman"/>
          <w:noProof/>
        </w:rPr>
        <w:t xml:space="preserve"> and identify Arts Commission in all</w:t>
      </w:r>
      <w:r w:rsidR="00BE51A5" w:rsidRPr="008025B5">
        <w:rPr>
          <w:rFonts w:ascii="Times New Roman" w:hAnsi="Times New Roman"/>
          <w:noProof/>
        </w:rPr>
        <w:t xml:space="preserve"> relevant project documentation.</w:t>
      </w:r>
    </w:p>
    <w:p w14:paraId="6E41BD98" w14:textId="1CD52F9A" w:rsidR="00E45468" w:rsidRPr="008025B5" w:rsidRDefault="00E45468" w:rsidP="008C08F6">
      <w:pPr>
        <w:pStyle w:val="111-text"/>
        <w:numPr>
          <w:ilvl w:val="0"/>
          <w:numId w:val="34"/>
        </w:numPr>
        <w:spacing w:after="240"/>
        <w:rPr>
          <w:rFonts w:ascii="Times New Roman" w:hAnsi="Times New Roman"/>
          <w:noProof/>
        </w:rPr>
      </w:pPr>
      <w:r w:rsidRPr="008025B5">
        <w:rPr>
          <w:rFonts w:ascii="Times New Roman" w:hAnsi="Times New Roman"/>
          <w:noProof/>
        </w:rPr>
        <w:t xml:space="preserve">Protect and back up any key project material throughout the project and deliver documentation to </w:t>
      </w:r>
      <w:r w:rsidR="006E2995" w:rsidRPr="008025B5">
        <w:rPr>
          <w:rFonts w:ascii="Times New Roman" w:hAnsi="Times New Roman"/>
          <w:noProof/>
        </w:rPr>
        <w:t>Art Commission</w:t>
      </w:r>
      <w:r w:rsidRPr="008025B5">
        <w:rPr>
          <w:rFonts w:ascii="Times New Roman" w:hAnsi="Times New Roman"/>
          <w:noProof/>
        </w:rPr>
        <w:t xml:space="preserve"> at close of project.</w:t>
      </w:r>
    </w:p>
    <w:p w14:paraId="2862835C" w14:textId="12642BC6" w:rsidR="00F012A7" w:rsidRPr="008025B5" w:rsidRDefault="008C08F6" w:rsidP="00800421">
      <w:pPr>
        <w:pStyle w:val="BodyTextIndent3"/>
        <w:spacing w:before="240" w:after="240"/>
        <w:ind w:hanging="360"/>
        <w:rPr>
          <w:rFonts w:ascii="Times New Roman" w:hAnsi="Times New Roman"/>
          <w:b/>
          <w:sz w:val="24"/>
          <w:szCs w:val="24"/>
        </w:rPr>
      </w:pPr>
      <w:r w:rsidRPr="008025B5">
        <w:rPr>
          <w:rFonts w:ascii="Times New Roman" w:hAnsi="Times New Roman"/>
          <w:b/>
          <w:sz w:val="24"/>
          <w:szCs w:val="24"/>
        </w:rPr>
        <w:t>5.</w:t>
      </w:r>
      <w:r w:rsidRPr="008025B5">
        <w:rPr>
          <w:rFonts w:ascii="Times New Roman" w:hAnsi="Times New Roman"/>
          <w:b/>
          <w:sz w:val="24"/>
          <w:szCs w:val="24"/>
        </w:rPr>
        <w:tab/>
        <w:t>Questions and Clarifications</w:t>
      </w:r>
    </w:p>
    <w:p w14:paraId="66563A69" w14:textId="057E53AE" w:rsidR="00F012A7" w:rsidRPr="008025B5" w:rsidRDefault="00F012A7" w:rsidP="008C08F6">
      <w:pPr>
        <w:spacing w:after="120"/>
        <w:ind w:left="0" w:right="-36"/>
        <w:rPr>
          <w:rFonts w:ascii="Times New Roman" w:hAnsi="Times New Roman"/>
          <w:sz w:val="24"/>
          <w:szCs w:val="24"/>
        </w:rPr>
      </w:pPr>
      <w:r w:rsidRPr="008025B5">
        <w:rPr>
          <w:rFonts w:ascii="Times New Roman" w:hAnsi="Times New Roman"/>
          <w:sz w:val="24"/>
          <w:szCs w:val="24"/>
        </w:rPr>
        <w:t xml:space="preserve">All inquiries, whether relating to the </w:t>
      </w:r>
      <w:r w:rsidR="00596CFB" w:rsidRPr="008025B5">
        <w:rPr>
          <w:rFonts w:ascii="Times New Roman" w:hAnsi="Times New Roman"/>
          <w:sz w:val="24"/>
          <w:szCs w:val="24"/>
        </w:rPr>
        <w:t>RFQ</w:t>
      </w:r>
      <w:r w:rsidRPr="008025B5">
        <w:rPr>
          <w:rFonts w:ascii="Times New Roman" w:hAnsi="Times New Roman"/>
          <w:sz w:val="24"/>
          <w:szCs w:val="24"/>
        </w:rPr>
        <w:t xml:space="preserve"> process, administration, </w:t>
      </w:r>
      <w:proofErr w:type="gramStart"/>
      <w:r w:rsidRPr="008025B5">
        <w:rPr>
          <w:rFonts w:ascii="Times New Roman" w:hAnsi="Times New Roman"/>
          <w:sz w:val="24"/>
          <w:szCs w:val="24"/>
        </w:rPr>
        <w:t>deadline</w:t>
      </w:r>
      <w:proofErr w:type="gramEnd"/>
      <w:r w:rsidRPr="008025B5">
        <w:rPr>
          <w:rFonts w:ascii="Times New Roman" w:hAnsi="Times New Roman"/>
          <w:sz w:val="24"/>
          <w:szCs w:val="24"/>
        </w:rPr>
        <w:t xml:space="preserve"> or award, or to the intent or technical aspects of the services</w:t>
      </w:r>
      <w:r w:rsidR="003E410F">
        <w:rPr>
          <w:rFonts w:ascii="Times New Roman" w:hAnsi="Times New Roman"/>
          <w:sz w:val="24"/>
          <w:szCs w:val="24"/>
        </w:rPr>
        <w:t>,</w:t>
      </w:r>
      <w:r w:rsidRPr="008025B5">
        <w:rPr>
          <w:rFonts w:ascii="Times New Roman" w:hAnsi="Times New Roman"/>
          <w:sz w:val="24"/>
          <w:szCs w:val="24"/>
        </w:rPr>
        <w:t xml:space="preserve"> must be submitted </w:t>
      </w:r>
      <w:r w:rsidR="00596CFB" w:rsidRPr="008025B5">
        <w:rPr>
          <w:rFonts w:ascii="Times New Roman" w:hAnsi="Times New Roman"/>
          <w:sz w:val="24"/>
          <w:szCs w:val="24"/>
        </w:rPr>
        <w:t>by email</w:t>
      </w:r>
      <w:r w:rsidRPr="008025B5">
        <w:rPr>
          <w:rFonts w:ascii="Times New Roman" w:hAnsi="Times New Roman"/>
          <w:sz w:val="24"/>
          <w:szCs w:val="24"/>
        </w:rPr>
        <w:t xml:space="preserve"> to the </w:t>
      </w:r>
      <w:r w:rsidR="00800421" w:rsidRPr="008025B5">
        <w:rPr>
          <w:rFonts w:ascii="Times New Roman" w:hAnsi="Times New Roman"/>
          <w:sz w:val="24"/>
          <w:szCs w:val="24"/>
        </w:rPr>
        <w:t>Contracts Officer</w:t>
      </w:r>
      <w:r w:rsidRPr="008025B5">
        <w:rPr>
          <w:rFonts w:ascii="Times New Roman" w:hAnsi="Times New Roman"/>
          <w:sz w:val="24"/>
          <w:szCs w:val="24"/>
        </w:rPr>
        <w:t xml:space="preserve"> identified as </w:t>
      </w:r>
      <w:r w:rsidR="00596CFB" w:rsidRPr="008025B5">
        <w:rPr>
          <w:rFonts w:ascii="Times New Roman" w:hAnsi="Times New Roman"/>
          <w:sz w:val="24"/>
          <w:szCs w:val="24"/>
        </w:rPr>
        <w:t xml:space="preserve">the </w:t>
      </w:r>
      <w:r w:rsidRPr="008025B5">
        <w:rPr>
          <w:rFonts w:ascii="Times New Roman" w:hAnsi="Times New Roman"/>
          <w:sz w:val="24"/>
          <w:szCs w:val="24"/>
        </w:rPr>
        <w:t xml:space="preserve">Single Point of Contact on the cover page.  </w:t>
      </w:r>
      <w:r w:rsidRPr="008025B5">
        <w:rPr>
          <w:rFonts w:ascii="Times New Roman" w:hAnsi="Times New Roman"/>
          <w:bCs/>
          <w:sz w:val="24"/>
          <w:szCs w:val="24"/>
        </w:rPr>
        <w:t>All questions must be received</w:t>
      </w:r>
      <w:r w:rsidRPr="008025B5">
        <w:rPr>
          <w:rFonts w:ascii="Times New Roman" w:hAnsi="Times New Roman"/>
          <w:b/>
          <w:sz w:val="24"/>
          <w:szCs w:val="24"/>
        </w:rPr>
        <w:t xml:space="preserve"> not later than (7) calendar days prior </w:t>
      </w:r>
      <w:r w:rsidRPr="008025B5">
        <w:rPr>
          <w:rFonts w:ascii="Times New Roman" w:hAnsi="Times New Roman"/>
          <w:bCs/>
          <w:sz w:val="24"/>
          <w:szCs w:val="24"/>
        </w:rPr>
        <w:t xml:space="preserve">to Proposal due date specified on the title page of this </w:t>
      </w:r>
      <w:r w:rsidR="00596CFB" w:rsidRPr="008025B5">
        <w:rPr>
          <w:rFonts w:ascii="Times New Roman" w:hAnsi="Times New Roman"/>
          <w:bCs/>
          <w:sz w:val="24"/>
          <w:szCs w:val="24"/>
        </w:rPr>
        <w:t>RFQ</w:t>
      </w:r>
      <w:r w:rsidRPr="008025B5">
        <w:rPr>
          <w:rFonts w:ascii="Times New Roman" w:hAnsi="Times New Roman"/>
          <w:bCs/>
          <w:sz w:val="24"/>
          <w:szCs w:val="24"/>
        </w:rPr>
        <w:t>.</w:t>
      </w:r>
      <w:r w:rsidR="00596CFB" w:rsidRPr="008025B5">
        <w:t xml:space="preserve"> </w:t>
      </w:r>
      <w:r w:rsidR="00596CFB" w:rsidRPr="008025B5">
        <w:rPr>
          <w:rFonts w:ascii="Times New Roman" w:hAnsi="Times New Roman"/>
          <w:bCs/>
          <w:sz w:val="24"/>
          <w:szCs w:val="24"/>
        </w:rPr>
        <w:t>The email subject or reference line for all submittals must include the RFQ title and RFQ number.</w:t>
      </w:r>
    </w:p>
    <w:p w14:paraId="150BADC2" w14:textId="13BE4067" w:rsidR="00F012A7" w:rsidRPr="00ED23DF" w:rsidRDefault="00F012A7" w:rsidP="008C08F6">
      <w:pPr>
        <w:pStyle w:val="BodyText"/>
        <w:ind w:left="0" w:right="-36"/>
        <w:rPr>
          <w:rFonts w:ascii="Times New Roman" w:hAnsi="Times New Roman"/>
          <w:sz w:val="24"/>
          <w:szCs w:val="24"/>
        </w:rPr>
      </w:pPr>
      <w:r w:rsidRPr="008025B5">
        <w:rPr>
          <w:rFonts w:ascii="Times New Roman" w:hAnsi="Times New Roman"/>
          <w:sz w:val="24"/>
          <w:szCs w:val="24"/>
        </w:rPr>
        <w:t xml:space="preserve">Substantive questions and answers will be issued as official addenda to this </w:t>
      </w:r>
      <w:r w:rsidR="00596CFB" w:rsidRPr="008025B5">
        <w:rPr>
          <w:rFonts w:ascii="Times New Roman" w:hAnsi="Times New Roman"/>
          <w:sz w:val="24"/>
          <w:szCs w:val="24"/>
        </w:rPr>
        <w:t>RFQ</w:t>
      </w:r>
      <w:r w:rsidRPr="008025B5">
        <w:rPr>
          <w:rFonts w:ascii="Times New Roman" w:hAnsi="Times New Roman"/>
          <w:sz w:val="24"/>
          <w:szCs w:val="24"/>
        </w:rPr>
        <w:t xml:space="preserve">. Changes or modifications to </w:t>
      </w:r>
      <w:r w:rsidRPr="00ED23DF">
        <w:rPr>
          <w:rFonts w:ascii="Times New Roman" w:hAnsi="Times New Roman"/>
          <w:sz w:val="24"/>
          <w:szCs w:val="24"/>
        </w:rPr>
        <w:t xml:space="preserve">this </w:t>
      </w:r>
      <w:r w:rsidR="00596CFB" w:rsidRPr="00ED23DF">
        <w:rPr>
          <w:rFonts w:ascii="Times New Roman" w:hAnsi="Times New Roman"/>
          <w:sz w:val="24"/>
          <w:szCs w:val="24"/>
        </w:rPr>
        <w:t>RFQ</w:t>
      </w:r>
      <w:r w:rsidRPr="00ED23DF">
        <w:rPr>
          <w:rFonts w:ascii="Times New Roman" w:hAnsi="Times New Roman"/>
          <w:sz w:val="24"/>
          <w:szCs w:val="24"/>
        </w:rPr>
        <w:t xml:space="preserve"> shall be binding on </w:t>
      </w:r>
      <w:r w:rsidR="004A30E7" w:rsidRPr="00ED23DF">
        <w:rPr>
          <w:rFonts w:ascii="Times New Roman" w:hAnsi="Times New Roman"/>
          <w:sz w:val="24"/>
          <w:szCs w:val="24"/>
        </w:rPr>
        <w:t>Business Oregon</w:t>
      </w:r>
      <w:r w:rsidRPr="00ED23DF">
        <w:rPr>
          <w:rFonts w:ascii="Times New Roman" w:hAnsi="Times New Roman"/>
          <w:sz w:val="24"/>
          <w:szCs w:val="24"/>
        </w:rPr>
        <w:t xml:space="preserve"> only if in the form of written addenda issued by </w:t>
      </w:r>
      <w:r w:rsidR="004A30E7" w:rsidRPr="00ED23DF">
        <w:rPr>
          <w:rFonts w:ascii="Times New Roman" w:hAnsi="Times New Roman"/>
          <w:sz w:val="24"/>
          <w:szCs w:val="24"/>
        </w:rPr>
        <w:t>Business Oregon</w:t>
      </w:r>
      <w:r w:rsidRPr="00ED23DF">
        <w:rPr>
          <w:rFonts w:ascii="Times New Roman" w:hAnsi="Times New Roman"/>
          <w:sz w:val="24"/>
          <w:szCs w:val="24"/>
        </w:rPr>
        <w:t>.</w:t>
      </w:r>
    </w:p>
    <w:p w14:paraId="7C159642" w14:textId="0D8F07C6" w:rsidR="00F012A7" w:rsidRPr="008025B5" w:rsidRDefault="004A30E7" w:rsidP="008C08F6">
      <w:pPr>
        <w:autoSpaceDE w:val="0"/>
        <w:autoSpaceDN w:val="0"/>
        <w:adjustRightInd w:val="0"/>
        <w:spacing w:after="120"/>
        <w:ind w:left="0" w:right="-36"/>
        <w:rPr>
          <w:rFonts w:ascii="Times New Roman" w:hAnsi="Times New Roman"/>
          <w:sz w:val="24"/>
          <w:szCs w:val="24"/>
        </w:rPr>
      </w:pPr>
      <w:r w:rsidRPr="00ED23DF">
        <w:rPr>
          <w:rFonts w:ascii="Times New Roman" w:hAnsi="Times New Roman"/>
          <w:sz w:val="24"/>
          <w:szCs w:val="24"/>
        </w:rPr>
        <w:t>Business Oregon</w:t>
      </w:r>
      <w:r w:rsidR="00F012A7" w:rsidRPr="00ED23DF">
        <w:rPr>
          <w:rFonts w:ascii="Times New Roman" w:hAnsi="Times New Roman"/>
          <w:sz w:val="24"/>
          <w:szCs w:val="24"/>
        </w:rPr>
        <w:t xml:space="preserve"> will advertise addenda only on the State of Oregon </w:t>
      </w:r>
      <w:r w:rsidR="00744B91" w:rsidRPr="00ED23DF">
        <w:rPr>
          <w:rFonts w:ascii="Times New Roman" w:hAnsi="Times New Roman"/>
          <w:sz w:val="24"/>
          <w:szCs w:val="24"/>
        </w:rPr>
        <w:t>system for procurement opportunities, “</w:t>
      </w:r>
      <w:proofErr w:type="spellStart"/>
      <w:r w:rsidR="00553361" w:rsidRPr="00ED23DF">
        <w:rPr>
          <w:rFonts w:ascii="Times New Roman" w:hAnsi="Times New Roman"/>
          <w:sz w:val="24"/>
          <w:szCs w:val="24"/>
        </w:rPr>
        <w:t>OregonBuys</w:t>
      </w:r>
      <w:proofErr w:type="spellEnd"/>
      <w:r w:rsidR="00744B91" w:rsidRPr="00ED23DF">
        <w:rPr>
          <w:rFonts w:ascii="Times New Roman" w:hAnsi="Times New Roman"/>
          <w:sz w:val="24"/>
          <w:szCs w:val="24"/>
        </w:rPr>
        <w:t xml:space="preserve">”: </w:t>
      </w:r>
      <w:hyperlink r:id="rId18" w:history="1">
        <w:r w:rsidR="00744B91" w:rsidRPr="00ED23DF">
          <w:rPr>
            <w:rStyle w:val="Hyperlink"/>
            <w:rFonts w:ascii="Times New Roman" w:hAnsi="Times New Roman"/>
            <w:sz w:val="24"/>
            <w:szCs w:val="24"/>
          </w:rPr>
          <w:t>https://oregonbuys.gov/bso/</w:t>
        </w:r>
      </w:hyperlink>
      <w:r w:rsidR="00744B91" w:rsidRPr="00ED23DF">
        <w:rPr>
          <w:rFonts w:ascii="Times New Roman" w:hAnsi="Times New Roman"/>
          <w:sz w:val="24"/>
          <w:szCs w:val="24"/>
        </w:rPr>
        <w:t xml:space="preserve"> </w:t>
      </w:r>
      <w:r w:rsidR="00F012A7" w:rsidRPr="00ED23DF">
        <w:rPr>
          <w:rFonts w:ascii="Times New Roman" w:hAnsi="Times New Roman"/>
          <w:sz w:val="24"/>
          <w:szCs w:val="24"/>
        </w:rPr>
        <w:t xml:space="preserve">and on </w:t>
      </w:r>
      <w:r w:rsidR="00D1734D" w:rsidRPr="00ED23DF">
        <w:rPr>
          <w:rFonts w:ascii="Times New Roman" w:hAnsi="Times New Roman"/>
          <w:sz w:val="24"/>
          <w:szCs w:val="24"/>
        </w:rPr>
        <w:t>Business Oregon’s</w:t>
      </w:r>
      <w:r w:rsidR="00F012A7" w:rsidRPr="00ED23DF">
        <w:rPr>
          <w:rFonts w:ascii="Times New Roman" w:hAnsi="Times New Roman"/>
          <w:sz w:val="24"/>
          <w:szCs w:val="24"/>
        </w:rPr>
        <w:t xml:space="preserve"> internet address: </w:t>
      </w:r>
      <w:hyperlink r:id="rId19" w:history="1">
        <w:r w:rsidR="008C08F6" w:rsidRPr="00ED23DF">
          <w:rPr>
            <w:rStyle w:val="Hyperlink"/>
            <w:rFonts w:ascii="Times New Roman" w:hAnsi="Times New Roman"/>
            <w:sz w:val="24"/>
            <w:szCs w:val="24"/>
          </w:rPr>
          <w:t>http://www.oregon4biz.com/</w:t>
        </w:r>
      </w:hyperlink>
      <w:r w:rsidR="00800421" w:rsidRPr="00ED23DF">
        <w:rPr>
          <w:rFonts w:ascii="Times New Roman" w:hAnsi="Times New Roman"/>
          <w:sz w:val="24"/>
          <w:szCs w:val="24"/>
        </w:rPr>
        <w:t>, under About Us: Contracting Opportunities</w:t>
      </w:r>
      <w:r w:rsidR="008C08F6" w:rsidRPr="00ED23DF">
        <w:rPr>
          <w:rFonts w:ascii="Times New Roman" w:hAnsi="Times New Roman"/>
          <w:sz w:val="24"/>
          <w:szCs w:val="24"/>
        </w:rPr>
        <w:t xml:space="preserve">. </w:t>
      </w:r>
      <w:r w:rsidR="00F012A7" w:rsidRPr="00ED23DF">
        <w:rPr>
          <w:rFonts w:ascii="Times New Roman" w:hAnsi="Times New Roman"/>
          <w:sz w:val="24"/>
          <w:szCs w:val="24"/>
        </w:rPr>
        <w:t xml:space="preserve">Anyone who has received a copy of this </w:t>
      </w:r>
      <w:r w:rsidR="00596CFB" w:rsidRPr="00ED23DF">
        <w:rPr>
          <w:rFonts w:ascii="Times New Roman" w:hAnsi="Times New Roman"/>
          <w:sz w:val="24"/>
          <w:szCs w:val="24"/>
        </w:rPr>
        <w:t>RFQ</w:t>
      </w:r>
      <w:r w:rsidR="00F012A7" w:rsidRPr="00ED23DF">
        <w:rPr>
          <w:rFonts w:ascii="Times New Roman" w:hAnsi="Times New Roman"/>
          <w:sz w:val="24"/>
          <w:szCs w:val="24"/>
        </w:rPr>
        <w:t xml:space="preserve"> from a source other than </w:t>
      </w:r>
      <w:r w:rsidRPr="00ED23DF">
        <w:rPr>
          <w:rFonts w:ascii="Times New Roman" w:hAnsi="Times New Roman"/>
          <w:sz w:val="24"/>
          <w:szCs w:val="24"/>
        </w:rPr>
        <w:t>Business Oregon</w:t>
      </w:r>
      <w:r w:rsidR="00F012A7" w:rsidRPr="00ED23DF">
        <w:rPr>
          <w:rFonts w:ascii="Times New Roman" w:hAnsi="Times New Roman"/>
          <w:sz w:val="24"/>
          <w:szCs w:val="24"/>
        </w:rPr>
        <w:t xml:space="preserve"> is responsible for checking with designated procurement staff, </w:t>
      </w:r>
      <w:proofErr w:type="spellStart"/>
      <w:r w:rsidR="00744B91" w:rsidRPr="00ED23DF">
        <w:rPr>
          <w:rFonts w:ascii="Times New Roman" w:hAnsi="Times New Roman"/>
          <w:sz w:val="24"/>
          <w:szCs w:val="24"/>
        </w:rPr>
        <w:t>OregonBuys</w:t>
      </w:r>
      <w:proofErr w:type="spellEnd"/>
      <w:r w:rsidR="00744B91" w:rsidRPr="00ED23DF">
        <w:rPr>
          <w:rFonts w:ascii="Times New Roman" w:hAnsi="Times New Roman"/>
          <w:sz w:val="24"/>
          <w:szCs w:val="24"/>
        </w:rPr>
        <w:t xml:space="preserve"> </w:t>
      </w:r>
      <w:r w:rsidR="00F012A7" w:rsidRPr="00ED23DF">
        <w:rPr>
          <w:rFonts w:ascii="Times New Roman" w:hAnsi="Times New Roman"/>
          <w:sz w:val="24"/>
          <w:szCs w:val="24"/>
        </w:rPr>
        <w:t xml:space="preserve">or </w:t>
      </w:r>
      <w:r w:rsidRPr="00ED23DF">
        <w:rPr>
          <w:rFonts w:ascii="Times New Roman" w:hAnsi="Times New Roman"/>
          <w:sz w:val="24"/>
          <w:szCs w:val="24"/>
        </w:rPr>
        <w:t>Business</w:t>
      </w:r>
      <w:r w:rsidRPr="008025B5">
        <w:rPr>
          <w:rFonts w:ascii="Times New Roman" w:hAnsi="Times New Roman"/>
          <w:sz w:val="24"/>
          <w:szCs w:val="24"/>
        </w:rPr>
        <w:t xml:space="preserve"> Oregon</w:t>
      </w:r>
      <w:r w:rsidR="00F012A7" w:rsidRPr="008025B5">
        <w:rPr>
          <w:rFonts w:ascii="Times New Roman" w:hAnsi="Times New Roman"/>
          <w:sz w:val="24"/>
          <w:szCs w:val="24"/>
        </w:rPr>
        <w:t xml:space="preserve">’s internet address for the existence of any addenda.  Proposers are responsible for checking these sources to determine </w:t>
      </w:r>
      <w:proofErr w:type="gramStart"/>
      <w:r w:rsidR="00F012A7" w:rsidRPr="008025B5">
        <w:rPr>
          <w:rFonts w:ascii="Times New Roman" w:hAnsi="Times New Roman"/>
          <w:sz w:val="24"/>
          <w:szCs w:val="24"/>
        </w:rPr>
        <w:t>whether or not</w:t>
      </w:r>
      <w:proofErr w:type="gramEnd"/>
      <w:r w:rsidR="00F012A7" w:rsidRPr="008025B5">
        <w:rPr>
          <w:rFonts w:ascii="Times New Roman" w:hAnsi="Times New Roman"/>
          <w:sz w:val="24"/>
          <w:szCs w:val="24"/>
        </w:rPr>
        <w:t xml:space="preserve"> an addendum has been issued, and then must either download or request an electronic copy.  Aside from requested copies, </w:t>
      </w:r>
      <w:r w:rsidRPr="008025B5">
        <w:rPr>
          <w:rFonts w:ascii="Times New Roman" w:hAnsi="Times New Roman"/>
          <w:sz w:val="24"/>
          <w:szCs w:val="24"/>
        </w:rPr>
        <w:t>Business Oregon</w:t>
      </w:r>
      <w:r w:rsidR="00F012A7" w:rsidRPr="008025B5">
        <w:rPr>
          <w:rFonts w:ascii="Times New Roman" w:hAnsi="Times New Roman"/>
          <w:sz w:val="24"/>
          <w:szCs w:val="24"/>
        </w:rPr>
        <w:t xml:space="preserve"> is not responsible for sending addenda to any potential Proposers.</w:t>
      </w:r>
    </w:p>
    <w:p w14:paraId="63325750" w14:textId="56220A70" w:rsidR="00F012A7" w:rsidRPr="008025B5" w:rsidRDefault="004A30E7" w:rsidP="008C08F6">
      <w:pPr>
        <w:spacing w:after="120"/>
        <w:ind w:left="0" w:right="-36"/>
        <w:rPr>
          <w:rFonts w:ascii="Times New Roman" w:hAnsi="Times New Roman"/>
          <w:sz w:val="24"/>
          <w:szCs w:val="24"/>
        </w:rPr>
      </w:pPr>
      <w:r w:rsidRPr="008025B5">
        <w:rPr>
          <w:rFonts w:ascii="Times New Roman" w:hAnsi="Times New Roman"/>
          <w:sz w:val="24"/>
          <w:szCs w:val="24"/>
        </w:rPr>
        <w:t>Business Oregon</w:t>
      </w:r>
      <w:r w:rsidR="00F012A7" w:rsidRPr="008025B5">
        <w:rPr>
          <w:rFonts w:ascii="Times New Roman" w:hAnsi="Times New Roman"/>
          <w:sz w:val="24"/>
          <w:szCs w:val="24"/>
        </w:rPr>
        <w:t xml:space="preserve"> may require any clarification it needs to understand a Proposal.</w:t>
      </w:r>
    </w:p>
    <w:p w14:paraId="1B555E97" w14:textId="742D9D48" w:rsidR="00F012A7" w:rsidRPr="008025B5" w:rsidRDefault="008C08F6" w:rsidP="00800421">
      <w:pPr>
        <w:pStyle w:val="Heading3"/>
        <w:spacing w:after="240"/>
        <w:ind w:left="360" w:hanging="360"/>
        <w:jc w:val="both"/>
        <w:rPr>
          <w:rFonts w:ascii="Times New Roman" w:hAnsi="Times New Roman"/>
          <w:sz w:val="24"/>
          <w:szCs w:val="24"/>
        </w:rPr>
      </w:pPr>
      <w:bookmarkStart w:id="1" w:name="_Toc500152740"/>
      <w:r w:rsidRPr="008025B5">
        <w:rPr>
          <w:rFonts w:ascii="Times New Roman" w:hAnsi="Times New Roman"/>
          <w:sz w:val="24"/>
          <w:szCs w:val="24"/>
          <w:lang w:val="en-US"/>
        </w:rPr>
        <w:t>6.</w:t>
      </w:r>
      <w:r w:rsidRPr="008025B5">
        <w:rPr>
          <w:rFonts w:ascii="Times New Roman" w:hAnsi="Times New Roman"/>
          <w:sz w:val="24"/>
          <w:szCs w:val="24"/>
          <w:lang w:val="en-US"/>
        </w:rPr>
        <w:tab/>
      </w:r>
      <w:r w:rsidR="00596CFB" w:rsidRPr="008025B5">
        <w:rPr>
          <w:rFonts w:ascii="Times New Roman" w:hAnsi="Times New Roman"/>
          <w:sz w:val="24"/>
          <w:szCs w:val="24"/>
        </w:rPr>
        <w:t>RFQ</w:t>
      </w:r>
      <w:r w:rsidRPr="008025B5">
        <w:rPr>
          <w:rFonts w:ascii="Times New Roman" w:hAnsi="Times New Roman"/>
          <w:sz w:val="24"/>
          <w:szCs w:val="24"/>
        </w:rPr>
        <w:t xml:space="preserve"> Protest Requirements</w:t>
      </w:r>
    </w:p>
    <w:p w14:paraId="351A7CE1" w14:textId="2CDA7735" w:rsidR="00F012A7" w:rsidRPr="008025B5" w:rsidRDefault="00F012A7" w:rsidP="008C08F6">
      <w:pPr>
        <w:pStyle w:val="BodyText2"/>
        <w:spacing w:line="240" w:lineRule="auto"/>
        <w:ind w:left="0" w:right="-36"/>
        <w:rPr>
          <w:rFonts w:ascii="Times New Roman" w:hAnsi="Times New Roman"/>
          <w:sz w:val="24"/>
          <w:szCs w:val="24"/>
        </w:rPr>
      </w:pPr>
      <w:r w:rsidRPr="008025B5">
        <w:rPr>
          <w:rFonts w:ascii="Times New Roman" w:hAnsi="Times New Roman"/>
          <w:sz w:val="24"/>
          <w:szCs w:val="24"/>
        </w:rPr>
        <w:t xml:space="preserve">Proposers who believe </w:t>
      </w:r>
      <w:r w:rsidR="00596CFB" w:rsidRPr="008025B5">
        <w:rPr>
          <w:rFonts w:ascii="Times New Roman" w:hAnsi="Times New Roman"/>
          <w:sz w:val="24"/>
          <w:szCs w:val="24"/>
        </w:rPr>
        <w:t>RFQ</w:t>
      </w:r>
      <w:r w:rsidRPr="008025B5">
        <w:rPr>
          <w:rFonts w:ascii="Times New Roman" w:hAnsi="Times New Roman"/>
          <w:sz w:val="24"/>
          <w:szCs w:val="24"/>
        </w:rPr>
        <w:t xml:space="preserve"> specifications are unnecessarily </w:t>
      </w:r>
      <w:proofErr w:type="gramStart"/>
      <w:r w:rsidRPr="008025B5">
        <w:rPr>
          <w:rFonts w:ascii="Times New Roman" w:hAnsi="Times New Roman"/>
          <w:sz w:val="24"/>
          <w:szCs w:val="24"/>
        </w:rPr>
        <w:t>restrictive</w:t>
      </w:r>
      <w:proofErr w:type="gramEnd"/>
      <w:r w:rsidRPr="008025B5">
        <w:rPr>
          <w:rFonts w:ascii="Times New Roman" w:hAnsi="Times New Roman"/>
          <w:sz w:val="24"/>
          <w:szCs w:val="24"/>
        </w:rPr>
        <w:t xml:space="preserve"> or limit</w:t>
      </w:r>
      <w:bookmarkEnd w:id="1"/>
      <w:r w:rsidRPr="008025B5">
        <w:rPr>
          <w:rFonts w:ascii="Times New Roman" w:hAnsi="Times New Roman"/>
          <w:sz w:val="24"/>
          <w:szCs w:val="24"/>
        </w:rPr>
        <w:t xml:space="preserve"> competition may submit a protest to the </w:t>
      </w:r>
      <w:r w:rsidR="00800421" w:rsidRPr="008025B5">
        <w:rPr>
          <w:rFonts w:ascii="Times New Roman" w:hAnsi="Times New Roman"/>
          <w:sz w:val="24"/>
          <w:szCs w:val="24"/>
        </w:rPr>
        <w:t>Contracts Officer</w:t>
      </w:r>
      <w:r w:rsidRPr="008025B5">
        <w:rPr>
          <w:rFonts w:ascii="Times New Roman" w:hAnsi="Times New Roman"/>
          <w:sz w:val="24"/>
          <w:szCs w:val="24"/>
        </w:rPr>
        <w:t xml:space="preserve">. Protests concerning the </w:t>
      </w:r>
      <w:r w:rsidR="00596CFB" w:rsidRPr="008025B5">
        <w:rPr>
          <w:rFonts w:ascii="Times New Roman" w:hAnsi="Times New Roman"/>
          <w:sz w:val="24"/>
          <w:szCs w:val="24"/>
        </w:rPr>
        <w:t>RFQ</w:t>
      </w:r>
      <w:r w:rsidRPr="008025B5">
        <w:rPr>
          <w:rFonts w:ascii="Times New Roman" w:hAnsi="Times New Roman"/>
          <w:sz w:val="24"/>
          <w:szCs w:val="24"/>
        </w:rPr>
        <w:t xml:space="preserve">, including requests for change of particular </w:t>
      </w:r>
      <w:r w:rsidRPr="008025B5">
        <w:rPr>
          <w:rFonts w:ascii="Times New Roman" w:hAnsi="Times New Roman"/>
          <w:sz w:val="24"/>
          <w:szCs w:val="24"/>
        </w:rPr>
        <w:lastRenderedPageBreak/>
        <w:t>provisions, specifications, or Personal</w:t>
      </w:r>
      <w:r w:rsidR="008D70DA" w:rsidRPr="008025B5">
        <w:rPr>
          <w:rFonts w:ascii="Times New Roman" w:hAnsi="Times New Roman"/>
          <w:sz w:val="24"/>
          <w:szCs w:val="24"/>
        </w:rPr>
        <w:t xml:space="preserve"> / </w:t>
      </w:r>
      <w:proofErr w:type="gramStart"/>
      <w:r w:rsidR="008D70DA" w:rsidRPr="008025B5">
        <w:rPr>
          <w:rFonts w:ascii="Times New Roman" w:hAnsi="Times New Roman"/>
          <w:sz w:val="24"/>
          <w:szCs w:val="24"/>
        </w:rPr>
        <w:t xml:space="preserve">Professional </w:t>
      </w:r>
      <w:r w:rsidRPr="008025B5">
        <w:rPr>
          <w:rFonts w:ascii="Times New Roman" w:hAnsi="Times New Roman"/>
          <w:sz w:val="24"/>
          <w:szCs w:val="24"/>
        </w:rPr>
        <w:t xml:space="preserve"> Services</w:t>
      </w:r>
      <w:proofErr w:type="gramEnd"/>
      <w:r w:rsidR="008D70DA" w:rsidRPr="008025B5">
        <w:rPr>
          <w:rFonts w:ascii="Times New Roman" w:hAnsi="Times New Roman"/>
          <w:sz w:val="24"/>
          <w:szCs w:val="24"/>
        </w:rPr>
        <w:t xml:space="preserve"> Agreement</w:t>
      </w:r>
      <w:r w:rsidRPr="008025B5">
        <w:rPr>
          <w:rFonts w:ascii="Times New Roman" w:hAnsi="Times New Roman"/>
          <w:sz w:val="24"/>
          <w:szCs w:val="24"/>
        </w:rPr>
        <w:t xml:space="preserve"> </w:t>
      </w:r>
      <w:r w:rsidR="008D70DA" w:rsidRPr="008025B5">
        <w:rPr>
          <w:rFonts w:ascii="Times New Roman" w:hAnsi="Times New Roman"/>
          <w:sz w:val="24"/>
          <w:szCs w:val="24"/>
        </w:rPr>
        <w:t xml:space="preserve">for Services </w:t>
      </w:r>
      <w:r w:rsidRPr="008025B5">
        <w:rPr>
          <w:rFonts w:ascii="Times New Roman" w:hAnsi="Times New Roman"/>
          <w:sz w:val="24"/>
          <w:szCs w:val="24"/>
        </w:rPr>
        <w:t xml:space="preserve">Contract terms and conditions, must be submitted in writing to the </w:t>
      </w:r>
      <w:r w:rsidR="00800421" w:rsidRPr="008025B5">
        <w:rPr>
          <w:rFonts w:ascii="Times New Roman" w:hAnsi="Times New Roman"/>
          <w:sz w:val="24"/>
          <w:szCs w:val="24"/>
        </w:rPr>
        <w:t>Contracts Officer</w:t>
      </w:r>
      <w:r w:rsidRPr="008025B5">
        <w:rPr>
          <w:rFonts w:ascii="Times New Roman" w:hAnsi="Times New Roman"/>
          <w:sz w:val="24"/>
          <w:szCs w:val="24"/>
        </w:rPr>
        <w:t xml:space="preserve"> not later than (7) calendar days prior to the Proposal due date specified on the cover page of this </w:t>
      </w:r>
      <w:r w:rsidR="00596CFB" w:rsidRPr="008025B5">
        <w:rPr>
          <w:rFonts w:ascii="Times New Roman" w:hAnsi="Times New Roman"/>
          <w:sz w:val="24"/>
          <w:szCs w:val="24"/>
        </w:rPr>
        <w:t>RFQ</w:t>
      </w:r>
      <w:r w:rsidRPr="008025B5">
        <w:rPr>
          <w:rFonts w:ascii="Times New Roman" w:hAnsi="Times New Roman"/>
          <w:sz w:val="24"/>
          <w:szCs w:val="24"/>
        </w:rPr>
        <w:t xml:space="preserve">. A protest must clearly, specifically and in detail explain the reason(s) for the protest and specify any proposed changes to the </w:t>
      </w:r>
      <w:r w:rsidR="00596CFB" w:rsidRPr="008025B5">
        <w:rPr>
          <w:rFonts w:ascii="Times New Roman" w:hAnsi="Times New Roman"/>
          <w:sz w:val="24"/>
          <w:szCs w:val="24"/>
        </w:rPr>
        <w:t>RFQ</w:t>
      </w:r>
      <w:r w:rsidRPr="008025B5">
        <w:rPr>
          <w:rFonts w:ascii="Times New Roman" w:hAnsi="Times New Roman"/>
          <w:sz w:val="24"/>
          <w:szCs w:val="24"/>
        </w:rPr>
        <w:t xml:space="preserve"> specifications. </w:t>
      </w:r>
      <w:r w:rsidR="004A30E7" w:rsidRPr="008025B5">
        <w:rPr>
          <w:rFonts w:ascii="Times New Roman" w:hAnsi="Times New Roman"/>
          <w:sz w:val="24"/>
          <w:szCs w:val="24"/>
        </w:rPr>
        <w:t>Business Oregon</w:t>
      </w:r>
      <w:r w:rsidRPr="008025B5">
        <w:rPr>
          <w:rFonts w:ascii="Times New Roman" w:hAnsi="Times New Roman"/>
          <w:sz w:val="24"/>
          <w:szCs w:val="24"/>
        </w:rPr>
        <w:t xml:space="preserve"> will respond to protests in writing.  </w:t>
      </w:r>
      <w:r w:rsidR="004A30E7" w:rsidRPr="008025B5">
        <w:rPr>
          <w:rFonts w:ascii="Times New Roman" w:hAnsi="Times New Roman"/>
          <w:sz w:val="24"/>
          <w:szCs w:val="24"/>
        </w:rPr>
        <w:t>Business Oregon</w:t>
      </w:r>
      <w:r w:rsidRPr="008025B5">
        <w:rPr>
          <w:rFonts w:ascii="Times New Roman" w:hAnsi="Times New Roman"/>
          <w:sz w:val="24"/>
          <w:szCs w:val="24"/>
        </w:rPr>
        <w:t xml:space="preserve"> will not consider any solicitation protest submitted after the deadline established in this subsection.</w:t>
      </w:r>
    </w:p>
    <w:p w14:paraId="54359C27" w14:textId="3F6AD8BD" w:rsidR="00F012A7" w:rsidRPr="008025B5" w:rsidRDefault="008C08F6" w:rsidP="00800421">
      <w:pPr>
        <w:pStyle w:val="Heading3"/>
        <w:spacing w:after="240"/>
        <w:ind w:left="360" w:hanging="360"/>
        <w:jc w:val="both"/>
        <w:rPr>
          <w:rFonts w:ascii="Times New Roman" w:hAnsi="Times New Roman"/>
          <w:sz w:val="24"/>
          <w:szCs w:val="24"/>
        </w:rPr>
      </w:pPr>
      <w:r w:rsidRPr="008025B5">
        <w:rPr>
          <w:rFonts w:ascii="Times New Roman" w:hAnsi="Times New Roman"/>
          <w:sz w:val="24"/>
          <w:szCs w:val="24"/>
          <w:lang w:val="en-US"/>
        </w:rPr>
        <w:t>7.</w:t>
      </w:r>
      <w:r w:rsidRPr="008025B5">
        <w:rPr>
          <w:rFonts w:ascii="Times New Roman" w:hAnsi="Times New Roman"/>
          <w:sz w:val="24"/>
          <w:szCs w:val="24"/>
          <w:lang w:val="en-US"/>
        </w:rPr>
        <w:tab/>
      </w:r>
      <w:r w:rsidRPr="008025B5">
        <w:rPr>
          <w:rFonts w:ascii="Times New Roman" w:hAnsi="Times New Roman"/>
          <w:sz w:val="24"/>
          <w:szCs w:val="24"/>
        </w:rPr>
        <w:t>Award Protest Requirements</w:t>
      </w:r>
    </w:p>
    <w:p w14:paraId="27B46AE5" w14:textId="217D5F18" w:rsidR="00F012A7" w:rsidRPr="008025B5" w:rsidRDefault="00F012A7" w:rsidP="008C08F6">
      <w:pPr>
        <w:pStyle w:val="BodyText2"/>
        <w:tabs>
          <w:tab w:val="left" w:pos="11160"/>
        </w:tabs>
        <w:spacing w:line="240" w:lineRule="auto"/>
        <w:ind w:left="0" w:right="-36"/>
        <w:rPr>
          <w:rFonts w:ascii="Times New Roman" w:hAnsi="Times New Roman"/>
          <w:sz w:val="24"/>
          <w:szCs w:val="24"/>
        </w:rPr>
      </w:pPr>
      <w:r w:rsidRPr="008025B5">
        <w:rPr>
          <w:rFonts w:ascii="Times New Roman" w:hAnsi="Times New Roman"/>
          <w:sz w:val="24"/>
          <w:szCs w:val="24"/>
        </w:rPr>
        <w:t>Every Proposer that submits a Proposal will be notified of its selection status. Proposers who have been notified that they are not selected may make an appointment to view the selection file</w:t>
      </w:r>
      <w:r w:rsidR="00E754AB" w:rsidRPr="008025B5">
        <w:rPr>
          <w:rFonts w:ascii="Times New Roman" w:hAnsi="Times New Roman"/>
          <w:sz w:val="24"/>
          <w:szCs w:val="24"/>
        </w:rPr>
        <w:t>.</w:t>
      </w:r>
      <w:r w:rsidRPr="008025B5">
        <w:rPr>
          <w:rFonts w:ascii="Times New Roman" w:hAnsi="Times New Roman"/>
          <w:sz w:val="24"/>
          <w:szCs w:val="24"/>
        </w:rPr>
        <w:t xml:space="preserve"> Any Proposer who claims to have been adversely affected by the selection of a competing Proposer must deliver a written protest </w:t>
      </w:r>
      <w:r w:rsidR="00BD3FFA" w:rsidRPr="008025B5">
        <w:rPr>
          <w:rFonts w:ascii="Times New Roman" w:hAnsi="Times New Roman"/>
          <w:sz w:val="24"/>
          <w:szCs w:val="24"/>
        </w:rPr>
        <w:t xml:space="preserve">to the Contracts Officer </w:t>
      </w:r>
      <w:r w:rsidRPr="008025B5">
        <w:rPr>
          <w:rFonts w:ascii="Times New Roman" w:hAnsi="Times New Roman"/>
          <w:sz w:val="24"/>
          <w:szCs w:val="24"/>
        </w:rPr>
        <w:t xml:space="preserve">within </w:t>
      </w:r>
      <w:r w:rsidRPr="008025B5">
        <w:rPr>
          <w:rFonts w:ascii="Times New Roman" w:hAnsi="Times New Roman"/>
          <w:b/>
          <w:sz w:val="24"/>
          <w:szCs w:val="24"/>
        </w:rPr>
        <w:t>(7) calendar days after receiving notification of its selection status</w:t>
      </w:r>
      <w:r w:rsidRPr="008025B5">
        <w:rPr>
          <w:rFonts w:ascii="Times New Roman" w:hAnsi="Times New Roman"/>
          <w:sz w:val="24"/>
          <w:szCs w:val="24"/>
        </w:rPr>
        <w:t xml:space="preserve">. A protest must meet all applicable requirements in OAR 137-047-0740.  </w:t>
      </w:r>
      <w:r w:rsidR="004A30E7" w:rsidRPr="008025B5">
        <w:rPr>
          <w:rFonts w:ascii="Times New Roman" w:hAnsi="Times New Roman"/>
          <w:sz w:val="24"/>
          <w:szCs w:val="24"/>
        </w:rPr>
        <w:t>Business Oregon</w:t>
      </w:r>
      <w:r w:rsidRPr="008025B5">
        <w:rPr>
          <w:rFonts w:ascii="Times New Roman" w:hAnsi="Times New Roman"/>
          <w:sz w:val="24"/>
          <w:szCs w:val="24"/>
        </w:rPr>
        <w:t xml:space="preserve"> will review protests and respond in writing. </w:t>
      </w:r>
      <w:r w:rsidR="004A30E7" w:rsidRPr="008025B5">
        <w:rPr>
          <w:rFonts w:ascii="Times New Roman" w:hAnsi="Times New Roman"/>
          <w:sz w:val="24"/>
          <w:szCs w:val="24"/>
        </w:rPr>
        <w:t>Business Oregon</w:t>
      </w:r>
      <w:r w:rsidRPr="008025B5">
        <w:rPr>
          <w:rFonts w:ascii="Times New Roman" w:hAnsi="Times New Roman"/>
          <w:sz w:val="24"/>
          <w:szCs w:val="24"/>
        </w:rPr>
        <w:t xml:space="preserve"> will not consider any protest submitted after the protest submission deadline established in this subsection.</w:t>
      </w:r>
    </w:p>
    <w:p w14:paraId="645A7134" w14:textId="7ED07879" w:rsidR="00F012A7" w:rsidRPr="00ED23DF" w:rsidRDefault="00BD3FFA" w:rsidP="00BD3FFA">
      <w:pPr>
        <w:pStyle w:val="Heading3"/>
        <w:keepLines/>
        <w:spacing w:after="240"/>
        <w:ind w:left="360" w:hanging="360"/>
        <w:jc w:val="both"/>
        <w:rPr>
          <w:rFonts w:ascii="Times New Roman" w:hAnsi="Times New Roman"/>
          <w:sz w:val="24"/>
          <w:szCs w:val="24"/>
          <w:lang w:val="en-US"/>
        </w:rPr>
      </w:pPr>
      <w:bookmarkStart w:id="2" w:name="_Toc500212506"/>
      <w:bookmarkStart w:id="3" w:name="_Toc500235116"/>
      <w:bookmarkStart w:id="4" w:name="_Toc80518592"/>
      <w:r w:rsidRPr="008025B5">
        <w:rPr>
          <w:rFonts w:ascii="Times New Roman" w:hAnsi="Times New Roman"/>
          <w:sz w:val="24"/>
          <w:szCs w:val="24"/>
          <w:lang w:val="en-US"/>
        </w:rPr>
        <w:t>8.</w:t>
      </w:r>
      <w:r w:rsidR="008C08F6" w:rsidRPr="008025B5">
        <w:rPr>
          <w:rFonts w:ascii="Times New Roman" w:hAnsi="Times New Roman"/>
          <w:sz w:val="24"/>
          <w:szCs w:val="24"/>
        </w:rPr>
        <w:tab/>
        <w:t>Due Date</w:t>
      </w:r>
      <w:r w:rsidRPr="008025B5">
        <w:rPr>
          <w:rFonts w:ascii="Times New Roman" w:hAnsi="Times New Roman"/>
          <w:sz w:val="24"/>
          <w:szCs w:val="24"/>
          <w:lang w:val="en-US"/>
        </w:rPr>
        <w:t xml:space="preserve">; No Late </w:t>
      </w:r>
      <w:r w:rsidRPr="00ED23DF">
        <w:rPr>
          <w:rFonts w:ascii="Times New Roman" w:hAnsi="Times New Roman"/>
          <w:sz w:val="24"/>
          <w:szCs w:val="24"/>
          <w:lang w:val="en-US"/>
        </w:rPr>
        <w:t>or Misdirected Submission of Proposals</w:t>
      </w:r>
    </w:p>
    <w:p w14:paraId="7CB5C9DA" w14:textId="5E4CEE7C" w:rsidR="00F012A7" w:rsidRPr="008025B5" w:rsidRDefault="00F012A7" w:rsidP="008C08F6">
      <w:pPr>
        <w:pStyle w:val="Header"/>
        <w:tabs>
          <w:tab w:val="clear" w:pos="9360"/>
        </w:tabs>
        <w:spacing w:after="120"/>
        <w:ind w:left="0" w:right="-36"/>
        <w:rPr>
          <w:rFonts w:ascii="Times New Roman" w:hAnsi="Times New Roman"/>
          <w:iCs/>
          <w:sz w:val="24"/>
          <w:szCs w:val="24"/>
        </w:rPr>
      </w:pPr>
      <w:r w:rsidRPr="00ED23DF">
        <w:rPr>
          <w:rFonts w:ascii="Times New Roman" w:hAnsi="Times New Roman"/>
          <w:sz w:val="24"/>
          <w:szCs w:val="24"/>
        </w:rPr>
        <w:t xml:space="preserve">Proposals must be received by </w:t>
      </w:r>
      <w:r w:rsidR="00744B91" w:rsidRPr="00ED23DF">
        <w:rPr>
          <w:rFonts w:ascii="Times New Roman" w:hAnsi="Times New Roman"/>
          <w:sz w:val="24"/>
          <w:szCs w:val="24"/>
        </w:rPr>
        <w:t>May 27, 2022</w:t>
      </w:r>
      <w:r w:rsidRPr="00ED23DF">
        <w:rPr>
          <w:rFonts w:ascii="Times New Roman" w:hAnsi="Times New Roman"/>
          <w:sz w:val="24"/>
          <w:szCs w:val="24"/>
        </w:rPr>
        <w:t>, on</w:t>
      </w:r>
      <w:r w:rsidRPr="008025B5">
        <w:rPr>
          <w:rFonts w:ascii="Times New Roman" w:hAnsi="Times New Roman"/>
          <w:sz w:val="24"/>
          <w:szCs w:val="24"/>
        </w:rPr>
        <w:t xml:space="preserve"> or before 3:00 p.m. Pacific Time. Absolutely no Proposals will be accepted after this date and time</w:t>
      </w:r>
      <w:r w:rsidR="00BD3FFA" w:rsidRPr="008025B5">
        <w:rPr>
          <w:rFonts w:ascii="Times New Roman" w:hAnsi="Times New Roman"/>
          <w:sz w:val="24"/>
          <w:szCs w:val="24"/>
        </w:rPr>
        <w:t xml:space="preserve"> - submittals that are late or misdirected will be considered non-responsive without exception.</w:t>
      </w:r>
      <w:r w:rsidRPr="008025B5">
        <w:rPr>
          <w:rFonts w:ascii="Times New Roman" w:hAnsi="Times New Roman"/>
          <w:sz w:val="24"/>
          <w:szCs w:val="24"/>
        </w:rPr>
        <w:t xml:space="preserve"> </w:t>
      </w:r>
      <w:r w:rsidR="004A30E7" w:rsidRPr="008025B5">
        <w:rPr>
          <w:rFonts w:ascii="Times New Roman" w:hAnsi="Times New Roman"/>
          <w:sz w:val="24"/>
          <w:szCs w:val="24"/>
        </w:rPr>
        <w:t>Business Oregon</w:t>
      </w:r>
      <w:r w:rsidRPr="008025B5">
        <w:rPr>
          <w:rFonts w:ascii="Times New Roman" w:hAnsi="Times New Roman"/>
          <w:sz w:val="24"/>
          <w:szCs w:val="24"/>
        </w:rPr>
        <w:t xml:space="preserve"> relies on the State of Oregon email system clock to determine the correct time. </w:t>
      </w:r>
      <w:r w:rsidR="004A30E7" w:rsidRPr="008025B5">
        <w:rPr>
          <w:rFonts w:ascii="Times New Roman" w:hAnsi="Times New Roman"/>
          <w:sz w:val="24"/>
          <w:szCs w:val="24"/>
        </w:rPr>
        <w:t>Business Oregon</w:t>
      </w:r>
      <w:r w:rsidR="00BD3FFA" w:rsidRPr="008025B5">
        <w:rPr>
          <w:rFonts w:ascii="Times New Roman" w:hAnsi="Times New Roman"/>
          <w:sz w:val="24"/>
          <w:szCs w:val="24"/>
        </w:rPr>
        <w:t xml:space="preserve"> is not responsible for errors of any kind involved with electronic submission, nor for notifying Proposers of complete or incomplete receipt of a Proposal. </w:t>
      </w:r>
      <w:r w:rsidRPr="008025B5">
        <w:rPr>
          <w:rFonts w:ascii="Times New Roman" w:hAnsi="Times New Roman"/>
          <w:sz w:val="24"/>
          <w:szCs w:val="24"/>
        </w:rPr>
        <w:t xml:space="preserve">Proposers are </w:t>
      </w:r>
      <w:r w:rsidR="00BD3FFA" w:rsidRPr="008025B5">
        <w:rPr>
          <w:rFonts w:ascii="Times New Roman" w:hAnsi="Times New Roman"/>
          <w:sz w:val="24"/>
          <w:szCs w:val="24"/>
        </w:rPr>
        <w:t>welcome</w:t>
      </w:r>
      <w:r w:rsidRPr="008025B5">
        <w:rPr>
          <w:rFonts w:ascii="Times New Roman" w:hAnsi="Times New Roman"/>
          <w:sz w:val="24"/>
          <w:szCs w:val="24"/>
        </w:rPr>
        <w:t xml:space="preserve"> to send a test email to the email address of the </w:t>
      </w:r>
      <w:r w:rsidR="00800421" w:rsidRPr="008025B5">
        <w:rPr>
          <w:rFonts w:ascii="Times New Roman" w:hAnsi="Times New Roman"/>
          <w:sz w:val="24"/>
          <w:szCs w:val="24"/>
        </w:rPr>
        <w:t>Contracts Officer</w:t>
      </w:r>
      <w:r w:rsidRPr="008025B5">
        <w:rPr>
          <w:rFonts w:ascii="Times New Roman" w:hAnsi="Times New Roman"/>
          <w:sz w:val="24"/>
          <w:szCs w:val="24"/>
        </w:rPr>
        <w:t xml:space="preserve"> prior to transmitting their Proposals.  </w:t>
      </w:r>
      <w:r w:rsidRPr="008025B5">
        <w:rPr>
          <w:rFonts w:ascii="Times New Roman" w:hAnsi="Times New Roman"/>
          <w:b/>
          <w:bCs/>
          <w:sz w:val="24"/>
          <w:szCs w:val="24"/>
        </w:rPr>
        <w:t>Please do not wait until the last minute to email your Proposal; it will be too late to correct any problems.</w:t>
      </w:r>
    </w:p>
    <w:p w14:paraId="650DBAF6" w14:textId="392086D2" w:rsidR="00F012A7" w:rsidRPr="008025B5" w:rsidRDefault="00BD3FFA" w:rsidP="00BD3FFA">
      <w:pPr>
        <w:pStyle w:val="Heading3"/>
        <w:spacing w:after="240"/>
        <w:ind w:left="360" w:hanging="360"/>
        <w:jc w:val="both"/>
        <w:rPr>
          <w:rFonts w:ascii="Times New Roman" w:hAnsi="Times New Roman"/>
          <w:sz w:val="24"/>
          <w:szCs w:val="24"/>
        </w:rPr>
      </w:pPr>
      <w:r w:rsidRPr="008025B5">
        <w:rPr>
          <w:rFonts w:ascii="Times New Roman" w:hAnsi="Times New Roman"/>
          <w:sz w:val="24"/>
          <w:szCs w:val="24"/>
        </w:rPr>
        <w:t>9</w:t>
      </w:r>
      <w:r w:rsidR="008C08F6" w:rsidRPr="008025B5">
        <w:rPr>
          <w:rFonts w:ascii="Times New Roman" w:hAnsi="Times New Roman"/>
          <w:sz w:val="24"/>
          <w:szCs w:val="24"/>
        </w:rPr>
        <w:t>.</w:t>
      </w:r>
      <w:r w:rsidR="008C08F6" w:rsidRPr="008025B5">
        <w:rPr>
          <w:rFonts w:ascii="Times New Roman" w:hAnsi="Times New Roman"/>
          <w:sz w:val="24"/>
          <w:szCs w:val="24"/>
        </w:rPr>
        <w:tab/>
        <w:t>Electronic Responses by Email Only</w:t>
      </w:r>
    </w:p>
    <w:p w14:paraId="08B3622B" w14:textId="2247D35A" w:rsidR="00BD3FFA" w:rsidRPr="008025B5" w:rsidRDefault="00F012A7" w:rsidP="00BD3FFA">
      <w:pPr>
        <w:pStyle w:val="Header"/>
        <w:spacing w:after="120"/>
        <w:ind w:left="0"/>
        <w:jc w:val="both"/>
        <w:rPr>
          <w:rFonts w:ascii="Times New Roman" w:hAnsi="Times New Roman"/>
          <w:sz w:val="24"/>
          <w:szCs w:val="24"/>
        </w:rPr>
      </w:pPr>
      <w:r w:rsidRPr="008025B5">
        <w:rPr>
          <w:rFonts w:ascii="Times New Roman" w:hAnsi="Times New Roman"/>
          <w:bCs/>
          <w:sz w:val="24"/>
          <w:szCs w:val="24"/>
        </w:rPr>
        <w:t>Only electronic proposals sent by email are acceptable</w:t>
      </w:r>
      <w:r w:rsidRPr="008025B5">
        <w:rPr>
          <w:rFonts w:ascii="Times New Roman" w:hAnsi="Times New Roman"/>
          <w:sz w:val="24"/>
          <w:szCs w:val="24"/>
        </w:rPr>
        <w:t>.  Proposals sent by fax, regular mail, and physical deliveries are not acceptable.</w:t>
      </w:r>
      <w:r w:rsidR="00BD3FFA" w:rsidRPr="008025B5">
        <w:rPr>
          <w:rFonts w:ascii="Times New Roman" w:hAnsi="Times New Roman"/>
          <w:sz w:val="24"/>
          <w:szCs w:val="24"/>
        </w:rPr>
        <w:t xml:space="preserve"> </w:t>
      </w:r>
      <w:r w:rsidR="004A30E7" w:rsidRPr="008025B5">
        <w:rPr>
          <w:rFonts w:ascii="Times New Roman" w:hAnsi="Times New Roman"/>
          <w:sz w:val="24"/>
          <w:szCs w:val="24"/>
        </w:rPr>
        <w:t>Business Oregon</w:t>
      </w:r>
      <w:r w:rsidR="00BD3FFA" w:rsidRPr="008025B5">
        <w:rPr>
          <w:rFonts w:ascii="Times New Roman" w:hAnsi="Times New Roman"/>
          <w:sz w:val="24"/>
          <w:szCs w:val="24"/>
        </w:rPr>
        <w:t xml:space="preserve"> will accept Proposals in electronic files compatible with MS Office applications, typically MS Word or Adobe PDF. The signed cover sheet must be submitted as a .PDF file. Files </w:t>
      </w:r>
      <w:proofErr w:type="gramStart"/>
      <w:r w:rsidR="00BD3FFA" w:rsidRPr="008025B5">
        <w:rPr>
          <w:rFonts w:ascii="Times New Roman" w:hAnsi="Times New Roman"/>
          <w:sz w:val="24"/>
          <w:szCs w:val="24"/>
        </w:rPr>
        <w:t>in excess of</w:t>
      </w:r>
      <w:proofErr w:type="gramEnd"/>
      <w:r w:rsidR="00BD3FFA" w:rsidRPr="008025B5">
        <w:rPr>
          <w:rFonts w:ascii="Times New Roman" w:hAnsi="Times New Roman"/>
          <w:sz w:val="24"/>
          <w:szCs w:val="24"/>
        </w:rPr>
        <w:t xml:space="preserve"> 13 megabytes must be submitted incrementally. Proposals must not be submitted as .zip, .exe or .com files.</w:t>
      </w:r>
    </w:p>
    <w:p w14:paraId="2CA25C3A" w14:textId="22A78F6C" w:rsidR="00BD3FFA" w:rsidRPr="008025B5" w:rsidRDefault="00F012A7" w:rsidP="008C08F6">
      <w:pPr>
        <w:pStyle w:val="Heading3"/>
        <w:tabs>
          <w:tab w:val="left" w:pos="0"/>
        </w:tabs>
        <w:spacing w:before="0" w:after="120"/>
        <w:ind w:left="0"/>
        <w:jc w:val="both"/>
        <w:rPr>
          <w:rFonts w:ascii="Times New Roman" w:hAnsi="Times New Roman"/>
          <w:b w:val="0"/>
          <w:sz w:val="24"/>
          <w:szCs w:val="24"/>
        </w:rPr>
      </w:pPr>
      <w:r w:rsidRPr="008025B5">
        <w:rPr>
          <w:rFonts w:ascii="Times New Roman" w:hAnsi="Times New Roman"/>
          <w:b w:val="0"/>
          <w:sz w:val="24"/>
          <w:szCs w:val="24"/>
        </w:rPr>
        <w:t xml:space="preserve">Proposals will be received only at the </w:t>
      </w:r>
      <w:bookmarkStart w:id="5" w:name="_Hlk71908049"/>
      <w:r w:rsidR="00596CFB" w:rsidRPr="008025B5">
        <w:rPr>
          <w:rFonts w:ascii="Times New Roman" w:hAnsi="Times New Roman"/>
          <w:b w:val="0"/>
          <w:bCs w:val="0"/>
          <w:sz w:val="24"/>
          <w:szCs w:val="24"/>
        </w:rPr>
        <w:t>Single Point of Contact</w:t>
      </w:r>
      <w:r w:rsidR="00596CFB" w:rsidRPr="008025B5">
        <w:rPr>
          <w:rFonts w:ascii="Times New Roman" w:hAnsi="Times New Roman"/>
          <w:b w:val="0"/>
          <w:bCs w:val="0"/>
          <w:sz w:val="24"/>
          <w:szCs w:val="24"/>
          <w:lang w:val="en-US"/>
        </w:rPr>
        <w:t>’s</w:t>
      </w:r>
      <w:r w:rsidR="00596CFB" w:rsidRPr="008025B5">
        <w:rPr>
          <w:rFonts w:ascii="Times New Roman" w:hAnsi="Times New Roman"/>
          <w:b w:val="0"/>
          <w:bCs w:val="0"/>
          <w:sz w:val="24"/>
          <w:szCs w:val="24"/>
        </w:rPr>
        <w:t xml:space="preserve"> </w:t>
      </w:r>
      <w:r w:rsidR="00596CFB" w:rsidRPr="008025B5">
        <w:rPr>
          <w:rFonts w:ascii="Times New Roman" w:hAnsi="Times New Roman"/>
          <w:b w:val="0"/>
          <w:bCs w:val="0"/>
          <w:sz w:val="24"/>
          <w:szCs w:val="24"/>
          <w:lang w:val="en-US"/>
        </w:rPr>
        <w:t xml:space="preserve">email address provided </w:t>
      </w:r>
      <w:r w:rsidR="00596CFB" w:rsidRPr="008025B5">
        <w:rPr>
          <w:rFonts w:ascii="Times New Roman" w:hAnsi="Times New Roman"/>
          <w:b w:val="0"/>
          <w:bCs w:val="0"/>
          <w:sz w:val="24"/>
          <w:szCs w:val="24"/>
        </w:rPr>
        <w:t>on the cover page</w:t>
      </w:r>
      <w:bookmarkEnd w:id="5"/>
      <w:r w:rsidR="00596CFB" w:rsidRPr="008025B5">
        <w:rPr>
          <w:rFonts w:ascii="Times New Roman" w:hAnsi="Times New Roman"/>
          <w:b w:val="0"/>
          <w:bCs w:val="0"/>
          <w:sz w:val="24"/>
          <w:szCs w:val="24"/>
          <w:lang w:val="en-US"/>
        </w:rPr>
        <w:t>.</w:t>
      </w:r>
      <w:r w:rsidR="00596CFB" w:rsidRPr="008025B5">
        <w:rPr>
          <w:rFonts w:ascii="Times New Roman" w:hAnsi="Times New Roman"/>
          <w:b w:val="0"/>
          <w:sz w:val="24"/>
          <w:szCs w:val="24"/>
        </w:rPr>
        <w:t xml:space="preserve"> </w:t>
      </w:r>
    </w:p>
    <w:p w14:paraId="3E215DEE" w14:textId="5B4002AC" w:rsidR="00F012A7" w:rsidRPr="008025B5" w:rsidRDefault="00F012A7" w:rsidP="008C08F6">
      <w:pPr>
        <w:spacing w:after="120"/>
        <w:ind w:left="0"/>
        <w:rPr>
          <w:rFonts w:ascii="Times New Roman" w:hAnsi="Times New Roman"/>
          <w:sz w:val="24"/>
          <w:szCs w:val="24"/>
        </w:rPr>
      </w:pPr>
      <w:bookmarkStart w:id="6" w:name="_Hlk71907703"/>
      <w:r w:rsidRPr="008025B5">
        <w:rPr>
          <w:rFonts w:ascii="Times New Roman" w:hAnsi="Times New Roman"/>
          <w:sz w:val="24"/>
          <w:szCs w:val="24"/>
        </w:rPr>
        <w:t xml:space="preserve">The email subject or reference line for all submittals must include </w:t>
      </w:r>
      <w:r w:rsidRPr="008025B5">
        <w:rPr>
          <w:rFonts w:ascii="Times New Roman" w:hAnsi="Times New Roman"/>
          <w:bCs/>
          <w:sz w:val="24"/>
          <w:szCs w:val="24"/>
        </w:rPr>
        <w:t xml:space="preserve">the </w:t>
      </w:r>
      <w:r w:rsidR="00596CFB" w:rsidRPr="008025B5">
        <w:rPr>
          <w:rFonts w:ascii="Times New Roman" w:hAnsi="Times New Roman"/>
          <w:bCs/>
          <w:sz w:val="24"/>
          <w:szCs w:val="24"/>
        </w:rPr>
        <w:t>RFQ</w:t>
      </w:r>
      <w:r w:rsidRPr="008025B5">
        <w:rPr>
          <w:rFonts w:ascii="Times New Roman" w:hAnsi="Times New Roman"/>
          <w:bCs/>
          <w:sz w:val="24"/>
          <w:szCs w:val="24"/>
        </w:rPr>
        <w:t xml:space="preserve"> title and </w:t>
      </w:r>
      <w:r w:rsidR="00596CFB" w:rsidRPr="008025B5">
        <w:rPr>
          <w:rFonts w:ascii="Times New Roman" w:hAnsi="Times New Roman"/>
          <w:bCs/>
          <w:sz w:val="24"/>
          <w:szCs w:val="24"/>
        </w:rPr>
        <w:t>RFQ</w:t>
      </w:r>
      <w:r w:rsidRPr="008025B5">
        <w:rPr>
          <w:rFonts w:ascii="Times New Roman" w:hAnsi="Times New Roman"/>
          <w:bCs/>
          <w:sz w:val="24"/>
          <w:szCs w:val="24"/>
        </w:rPr>
        <w:t xml:space="preserve"> number.</w:t>
      </w:r>
    </w:p>
    <w:bookmarkEnd w:id="6"/>
    <w:p w14:paraId="0302937B" w14:textId="53FC4C08" w:rsidR="00F012A7" w:rsidRPr="008025B5" w:rsidRDefault="00F012A7" w:rsidP="008C08F6">
      <w:pPr>
        <w:pStyle w:val="Heading3"/>
        <w:spacing w:before="0" w:after="120"/>
        <w:ind w:left="0"/>
        <w:jc w:val="both"/>
        <w:rPr>
          <w:rFonts w:ascii="Times New Roman" w:hAnsi="Times New Roman"/>
          <w:sz w:val="24"/>
          <w:szCs w:val="24"/>
        </w:rPr>
      </w:pPr>
      <w:r w:rsidRPr="008025B5">
        <w:rPr>
          <w:rFonts w:ascii="Times New Roman" w:hAnsi="Times New Roman"/>
          <w:sz w:val="24"/>
          <w:szCs w:val="24"/>
        </w:rPr>
        <w:t>1</w:t>
      </w:r>
      <w:r w:rsidR="0012180E" w:rsidRPr="008025B5">
        <w:rPr>
          <w:rFonts w:ascii="Times New Roman" w:hAnsi="Times New Roman"/>
          <w:sz w:val="24"/>
          <w:szCs w:val="24"/>
          <w:lang w:val="en-US"/>
        </w:rPr>
        <w:t>0</w:t>
      </w:r>
      <w:r w:rsidRPr="008025B5">
        <w:rPr>
          <w:rFonts w:ascii="Times New Roman" w:hAnsi="Times New Roman"/>
          <w:sz w:val="24"/>
          <w:szCs w:val="24"/>
        </w:rPr>
        <w:t>.</w:t>
      </w:r>
      <w:r w:rsidRPr="008025B5">
        <w:rPr>
          <w:rFonts w:ascii="Times New Roman" w:hAnsi="Times New Roman"/>
          <w:sz w:val="24"/>
          <w:szCs w:val="24"/>
        </w:rPr>
        <w:tab/>
      </w:r>
      <w:r w:rsidR="00DB18A4" w:rsidRPr="008025B5">
        <w:rPr>
          <w:rFonts w:ascii="Times New Roman" w:hAnsi="Times New Roman"/>
          <w:sz w:val="24"/>
          <w:szCs w:val="24"/>
        </w:rPr>
        <w:t>Format for Proposals</w:t>
      </w:r>
    </w:p>
    <w:p w14:paraId="14E07921" w14:textId="29272780" w:rsidR="00F012A7" w:rsidRPr="008025B5" w:rsidRDefault="00F012A7" w:rsidP="008C08F6">
      <w:pPr>
        <w:pStyle w:val="Heading3"/>
        <w:spacing w:before="0" w:after="120"/>
        <w:ind w:left="0"/>
        <w:jc w:val="both"/>
        <w:rPr>
          <w:rFonts w:ascii="Times New Roman" w:hAnsi="Times New Roman"/>
          <w:b w:val="0"/>
          <w:sz w:val="24"/>
          <w:szCs w:val="24"/>
        </w:rPr>
      </w:pPr>
      <w:r w:rsidRPr="008025B5">
        <w:rPr>
          <w:rFonts w:ascii="Times New Roman" w:hAnsi="Times New Roman"/>
          <w:b w:val="0"/>
          <w:sz w:val="24"/>
          <w:szCs w:val="24"/>
        </w:rPr>
        <w:t xml:space="preserve">A Proposal must be organized in accordance with the list of scored criteria in section </w:t>
      </w:r>
      <w:r w:rsidR="00596CFB" w:rsidRPr="008025B5">
        <w:rPr>
          <w:rFonts w:ascii="Times New Roman" w:hAnsi="Times New Roman"/>
          <w:b w:val="0"/>
          <w:sz w:val="24"/>
          <w:szCs w:val="24"/>
          <w:lang w:val="en-US"/>
        </w:rPr>
        <w:t>14</w:t>
      </w:r>
      <w:r w:rsidRPr="008025B5">
        <w:rPr>
          <w:rFonts w:ascii="Times New Roman" w:hAnsi="Times New Roman"/>
          <w:b w:val="0"/>
          <w:sz w:val="24"/>
          <w:szCs w:val="24"/>
        </w:rPr>
        <w:t xml:space="preserve">. The narrative portion of the Proposal </w:t>
      </w:r>
      <w:r w:rsidRPr="008025B5">
        <w:rPr>
          <w:rFonts w:ascii="Times New Roman" w:hAnsi="Times New Roman"/>
          <w:bCs w:val="0"/>
          <w:sz w:val="24"/>
          <w:szCs w:val="24"/>
        </w:rPr>
        <w:t xml:space="preserve">must not exceed </w:t>
      </w:r>
      <w:r w:rsidR="004A30E7" w:rsidRPr="008025B5">
        <w:rPr>
          <w:rFonts w:ascii="Times New Roman" w:hAnsi="Times New Roman"/>
          <w:bCs w:val="0"/>
          <w:sz w:val="24"/>
          <w:szCs w:val="24"/>
          <w:lang w:val="en-US"/>
        </w:rPr>
        <w:t>six</w:t>
      </w:r>
      <w:r w:rsidRPr="008025B5">
        <w:rPr>
          <w:rFonts w:ascii="Times New Roman" w:hAnsi="Times New Roman"/>
          <w:b w:val="0"/>
          <w:bCs w:val="0"/>
          <w:sz w:val="24"/>
          <w:szCs w:val="24"/>
        </w:rPr>
        <w:t xml:space="preserve"> pages</w:t>
      </w:r>
      <w:r w:rsidR="004A30E7" w:rsidRPr="008025B5">
        <w:rPr>
          <w:rFonts w:ascii="Times New Roman" w:hAnsi="Times New Roman"/>
          <w:b w:val="0"/>
          <w:sz w:val="24"/>
          <w:szCs w:val="24"/>
        </w:rPr>
        <w:t>. Business Oregon</w:t>
      </w:r>
      <w:r w:rsidRPr="008025B5">
        <w:rPr>
          <w:rFonts w:ascii="Times New Roman" w:hAnsi="Times New Roman"/>
          <w:b w:val="0"/>
          <w:sz w:val="24"/>
          <w:szCs w:val="24"/>
        </w:rPr>
        <w:t xml:space="preserve"> will consider the pages up to that allowable number and discard all pages in excess of the allowable number.</w:t>
      </w:r>
    </w:p>
    <w:p w14:paraId="02939740" w14:textId="3CB64D0A" w:rsidR="00F012A7" w:rsidRPr="008025B5" w:rsidRDefault="00F012A7" w:rsidP="008C08F6">
      <w:pPr>
        <w:spacing w:after="120"/>
        <w:ind w:left="0"/>
        <w:jc w:val="both"/>
        <w:rPr>
          <w:rFonts w:ascii="Times New Roman" w:hAnsi="Times New Roman"/>
          <w:sz w:val="24"/>
          <w:szCs w:val="24"/>
        </w:rPr>
      </w:pPr>
      <w:r w:rsidRPr="008025B5">
        <w:rPr>
          <w:rFonts w:ascii="Times New Roman" w:hAnsi="Times New Roman"/>
          <w:sz w:val="24"/>
          <w:szCs w:val="24"/>
        </w:rPr>
        <w:t xml:space="preserve">One (1) page is defined as: one side of a single 8-1/2" x 11" page, with 12-point minimum font size for the substantive text. Proposers may use their discretion for the font size of other materials (e.g., graphics, charts). Any page over this size will be counted as two (2) pages. Any page or partial page with substantive text, graphics, charts, resumes, etc., will be counted as one (1) page.  </w:t>
      </w:r>
    </w:p>
    <w:p w14:paraId="731E1577" w14:textId="25E5C3A1" w:rsidR="00F012A7" w:rsidRPr="008025B5" w:rsidRDefault="00F012A7" w:rsidP="008C08F6">
      <w:pPr>
        <w:pStyle w:val="Heading3"/>
        <w:spacing w:before="0" w:after="120"/>
        <w:ind w:left="0"/>
        <w:jc w:val="both"/>
        <w:rPr>
          <w:rFonts w:ascii="Times New Roman" w:hAnsi="Times New Roman"/>
          <w:sz w:val="24"/>
          <w:szCs w:val="24"/>
        </w:rPr>
      </w:pPr>
      <w:r w:rsidRPr="008025B5">
        <w:rPr>
          <w:rFonts w:ascii="Times New Roman" w:hAnsi="Times New Roman"/>
          <w:sz w:val="24"/>
          <w:szCs w:val="24"/>
        </w:rPr>
        <w:lastRenderedPageBreak/>
        <w:t>1</w:t>
      </w:r>
      <w:r w:rsidR="0012180E" w:rsidRPr="008025B5">
        <w:rPr>
          <w:rFonts w:ascii="Times New Roman" w:hAnsi="Times New Roman"/>
          <w:sz w:val="24"/>
          <w:szCs w:val="24"/>
          <w:lang w:val="en-US"/>
        </w:rPr>
        <w:t>1</w:t>
      </w:r>
      <w:r w:rsidRPr="008025B5">
        <w:rPr>
          <w:rFonts w:ascii="Times New Roman" w:hAnsi="Times New Roman"/>
          <w:sz w:val="24"/>
          <w:szCs w:val="24"/>
        </w:rPr>
        <w:t>.</w:t>
      </w:r>
      <w:r w:rsidRPr="008025B5">
        <w:rPr>
          <w:rFonts w:ascii="Times New Roman" w:hAnsi="Times New Roman"/>
          <w:sz w:val="24"/>
          <w:szCs w:val="24"/>
        </w:rPr>
        <w:tab/>
      </w:r>
      <w:r w:rsidR="00DB18A4" w:rsidRPr="008025B5">
        <w:rPr>
          <w:rFonts w:ascii="Times New Roman" w:hAnsi="Times New Roman"/>
          <w:sz w:val="24"/>
          <w:szCs w:val="24"/>
        </w:rPr>
        <w:t>Cover Sheet –  Pass or Fail</w:t>
      </w:r>
    </w:p>
    <w:p w14:paraId="642A5E4E" w14:textId="7BFFE72D" w:rsidR="00F012A7" w:rsidRPr="008025B5" w:rsidRDefault="00F012A7" w:rsidP="008C08F6">
      <w:pPr>
        <w:pStyle w:val="Heading3"/>
        <w:spacing w:before="0" w:after="120"/>
        <w:ind w:left="0"/>
        <w:jc w:val="both"/>
        <w:rPr>
          <w:rFonts w:ascii="Times New Roman" w:hAnsi="Times New Roman"/>
          <w:b w:val="0"/>
          <w:sz w:val="24"/>
          <w:szCs w:val="24"/>
        </w:rPr>
      </w:pPr>
      <w:r w:rsidRPr="008025B5">
        <w:rPr>
          <w:rFonts w:ascii="Times New Roman" w:hAnsi="Times New Roman"/>
          <w:b w:val="0"/>
          <w:sz w:val="24"/>
          <w:szCs w:val="24"/>
        </w:rPr>
        <w:t xml:space="preserve">A Proposal must include a completed Cover Sheet (substantially in the form of Attachment </w:t>
      </w:r>
      <w:r w:rsidR="00915610" w:rsidRPr="008025B5">
        <w:rPr>
          <w:rFonts w:ascii="Times New Roman" w:hAnsi="Times New Roman"/>
          <w:b w:val="0"/>
          <w:sz w:val="24"/>
          <w:szCs w:val="24"/>
          <w:lang w:val="en-US"/>
        </w:rPr>
        <w:t>1</w:t>
      </w:r>
      <w:r w:rsidRPr="008025B5">
        <w:rPr>
          <w:rFonts w:ascii="Times New Roman" w:hAnsi="Times New Roman"/>
          <w:b w:val="0"/>
          <w:sz w:val="24"/>
          <w:szCs w:val="24"/>
        </w:rPr>
        <w:t xml:space="preserve">), signed by </w:t>
      </w:r>
      <w:r w:rsidR="00F9600E" w:rsidRPr="008025B5">
        <w:rPr>
          <w:rFonts w:ascii="Times New Roman" w:hAnsi="Times New Roman"/>
          <w:b w:val="0"/>
          <w:sz w:val="24"/>
          <w:szCs w:val="24"/>
          <w:lang w:val="en-US"/>
        </w:rPr>
        <w:t xml:space="preserve">the Proposer or </w:t>
      </w:r>
      <w:r w:rsidRPr="008025B5">
        <w:rPr>
          <w:rFonts w:ascii="Times New Roman" w:hAnsi="Times New Roman"/>
          <w:b w:val="0"/>
          <w:sz w:val="24"/>
          <w:szCs w:val="24"/>
        </w:rPr>
        <w:t xml:space="preserve">a duly authorized representative of the Proposer empowered to bind the Proposer. Any </w:t>
      </w:r>
      <w:r w:rsidR="004A30E7" w:rsidRPr="008025B5">
        <w:rPr>
          <w:rFonts w:ascii="Times New Roman" w:hAnsi="Times New Roman"/>
          <w:b w:val="0"/>
          <w:sz w:val="24"/>
          <w:szCs w:val="24"/>
        </w:rPr>
        <w:t xml:space="preserve">proposal without a completed </w:t>
      </w:r>
      <w:proofErr w:type="spellStart"/>
      <w:r w:rsidR="004A30E7" w:rsidRPr="008025B5">
        <w:rPr>
          <w:rFonts w:ascii="Times New Roman" w:hAnsi="Times New Roman"/>
          <w:b w:val="0"/>
          <w:sz w:val="24"/>
          <w:szCs w:val="24"/>
          <w:lang w:val="en-US"/>
        </w:rPr>
        <w:t>C</w:t>
      </w:r>
      <w:r w:rsidR="004A30E7" w:rsidRPr="008025B5">
        <w:rPr>
          <w:rFonts w:ascii="Times New Roman" w:hAnsi="Times New Roman"/>
          <w:b w:val="0"/>
          <w:sz w:val="24"/>
          <w:szCs w:val="24"/>
        </w:rPr>
        <w:t>over</w:t>
      </w:r>
      <w:proofErr w:type="spellEnd"/>
      <w:r w:rsidR="004A30E7" w:rsidRPr="008025B5">
        <w:rPr>
          <w:rFonts w:ascii="Times New Roman" w:hAnsi="Times New Roman"/>
          <w:b w:val="0"/>
          <w:sz w:val="24"/>
          <w:szCs w:val="24"/>
        </w:rPr>
        <w:t xml:space="preserve"> </w:t>
      </w:r>
      <w:r w:rsidR="004A30E7" w:rsidRPr="008025B5">
        <w:rPr>
          <w:rFonts w:ascii="Times New Roman" w:hAnsi="Times New Roman"/>
          <w:b w:val="0"/>
          <w:sz w:val="24"/>
          <w:szCs w:val="24"/>
          <w:lang w:val="en-US"/>
        </w:rPr>
        <w:t>S</w:t>
      </w:r>
      <w:proofErr w:type="spellStart"/>
      <w:r w:rsidR="004A30E7" w:rsidRPr="008025B5">
        <w:rPr>
          <w:rFonts w:ascii="Times New Roman" w:hAnsi="Times New Roman"/>
          <w:b w:val="0"/>
          <w:sz w:val="24"/>
          <w:szCs w:val="24"/>
        </w:rPr>
        <w:t>heet</w:t>
      </w:r>
      <w:proofErr w:type="spellEnd"/>
      <w:r w:rsidR="004A30E7" w:rsidRPr="008025B5">
        <w:rPr>
          <w:rFonts w:ascii="Times New Roman" w:hAnsi="Times New Roman"/>
          <w:b w:val="0"/>
          <w:sz w:val="24"/>
          <w:szCs w:val="24"/>
        </w:rPr>
        <w:t xml:space="preserve"> will be rejected as non-responsive.</w:t>
      </w:r>
    </w:p>
    <w:p w14:paraId="61795EE9" w14:textId="2B2B31D9" w:rsidR="00F012A7" w:rsidRPr="008025B5" w:rsidRDefault="009A62FE" w:rsidP="0012180E">
      <w:pPr>
        <w:pStyle w:val="Heading3"/>
        <w:spacing w:before="0" w:after="120"/>
        <w:ind w:left="360" w:hanging="360"/>
        <w:jc w:val="both"/>
        <w:rPr>
          <w:rFonts w:ascii="Times New Roman" w:hAnsi="Times New Roman"/>
          <w:sz w:val="24"/>
          <w:szCs w:val="24"/>
        </w:rPr>
      </w:pPr>
      <w:r w:rsidRPr="008025B5">
        <w:rPr>
          <w:rFonts w:ascii="Times New Roman" w:hAnsi="Times New Roman"/>
          <w:sz w:val="24"/>
          <w:szCs w:val="24"/>
        </w:rPr>
        <w:t>12.</w:t>
      </w:r>
      <w:r w:rsidRPr="008025B5">
        <w:rPr>
          <w:rFonts w:ascii="Times New Roman" w:hAnsi="Times New Roman"/>
          <w:sz w:val="24"/>
          <w:szCs w:val="24"/>
        </w:rPr>
        <w:tab/>
      </w:r>
      <w:r w:rsidR="00DB18A4" w:rsidRPr="008025B5">
        <w:rPr>
          <w:rFonts w:ascii="Times New Roman" w:hAnsi="Times New Roman"/>
          <w:sz w:val="24"/>
          <w:szCs w:val="24"/>
        </w:rPr>
        <w:tab/>
        <w:t>Public Records</w:t>
      </w:r>
    </w:p>
    <w:p w14:paraId="083AF1C1" w14:textId="066AB884" w:rsidR="00F012A7" w:rsidRPr="008025B5" w:rsidRDefault="00F012A7" w:rsidP="008C08F6">
      <w:pPr>
        <w:spacing w:after="120"/>
        <w:ind w:left="0"/>
        <w:jc w:val="both"/>
        <w:rPr>
          <w:rFonts w:ascii="Times New Roman" w:hAnsi="Times New Roman"/>
          <w:sz w:val="24"/>
          <w:szCs w:val="24"/>
        </w:rPr>
      </w:pPr>
      <w:r w:rsidRPr="008025B5">
        <w:rPr>
          <w:rFonts w:ascii="Times New Roman" w:hAnsi="Times New Roman"/>
          <w:sz w:val="24"/>
          <w:szCs w:val="24"/>
        </w:rPr>
        <w:t xml:space="preserve">This </w:t>
      </w:r>
      <w:r w:rsidR="00596CFB" w:rsidRPr="008025B5">
        <w:rPr>
          <w:rFonts w:ascii="Times New Roman" w:hAnsi="Times New Roman"/>
          <w:sz w:val="24"/>
          <w:szCs w:val="24"/>
        </w:rPr>
        <w:t>RFQ</w:t>
      </w:r>
      <w:r w:rsidRPr="008025B5">
        <w:rPr>
          <w:rFonts w:ascii="Times New Roman" w:hAnsi="Times New Roman"/>
          <w:sz w:val="24"/>
          <w:szCs w:val="24"/>
        </w:rPr>
        <w:t xml:space="preserve">, and one copy of every proposal accepted in response to it, will be kept by </w:t>
      </w:r>
      <w:r w:rsidR="004A30E7" w:rsidRPr="008025B5">
        <w:rPr>
          <w:rFonts w:ascii="Times New Roman" w:hAnsi="Times New Roman"/>
          <w:sz w:val="24"/>
          <w:szCs w:val="24"/>
        </w:rPr>
        <w:t>Business Oregon</w:t>
      </w:r>
      <w:r w:rsidRPr="008025B5">
        <w:rPr>
          <w:rFonts w:ascii="Times New Roman" w:hAnsi="Times New Roman"/>
          <w:sz w:val="24"/>
          <w:szCs w:val="24"/>
        </w:rPr>
        <w:t xml:space="preserve"> and made a part of its records. All accepted Proposals will become part of the public file without obligation to </w:t>
      </w:r>
      <w:r w:rsidR="004A30E7" w:rsidRPr="008025B5">
        <w:rPr>
          <w:rFonts w:ascii="Times New Roman" w:hAnsi="Times New Roman"/>
          <w:sz w:val="24"/>
          <w:szCs w:val="24"/>
        </w:rPr>
        <w:t>Business Oregon</w:t>
      </w:r>
      <w:r w:rsidRPr="008025B5">
        <w:rPr>
          <w:rFonts w:ascii="Times New Roman" w:hAnsi="Times New Roman"/>
          <w:sz w:val="24"/>
          <w:szCs w:val="24"/>
        </w:rPr>
        <w:t xml:space="preserve">. If a Proposal contains any information that may be exempt from disclosure under the Oregon Public Records Law, ORS 192.410 through 192.505, the Proposer must clearly designate that portion of its Proposal it considers to be exempt, along with a justification and citation to the authority relied upon. Application of the Oregon Public Records Law will determine whether any information is </w:t>
      </w:r>
      <w:proofErr w:type="gramStart"/>
      <w:r w:rsidRPr="008025B5">
        <w:rPr>
          <w:rFonts w:ascii="Times New Roman" w:hAnsi="Times New Roman"/>
          <w:sz w:val="24"/>
          <w:szCs w:val="24"/>
        </w:rPr>
        <w:t>actually exempt</w:t>
      </w:r>
      <w:proofErr w:type="gramEnd"/>
      <w:r w:rsidRPr="008025B5">
        <w:rPr>
          <w:rFonts w:ascii="Times New Roman" w:hAnsi="Times New Roman"/>
          <w:sz w:val="24"/>
          <w:szCs w:val="24"/>
        </w:rPr>
        <w:t xml:space="preserve"> from disclosure. Identifying an entire Proposal as exempt from disclosure is not acceptable and will not be effective to exempt the Proposal or any part of it from disclosure. Failure to identify the portion of the Proposal claimed as exempt from disclosure, and to specify a justification and the authority relied upon, will be deemed a waiver of any future claim based on disclosure of that information.</w:t>
      </w:r>
    </w:p>
    <w:p w14:paraId="58593C2C" w14:textId="2DE9432F" w:rsidR="00F012A7" w:rsidRPr="008025B5" w:rsidRDefault="00F012A7" w:rsidP="008C08F6">
      <w:pPr>
        <w:pStyle w:val="Heading3"/>
        <w:spacing w:before="120" w:after="120"/>
        <w:ind w:left="0"/>
        <w:jc w:val="both"/>
        <w:rPr>
          <w:rFonts w:ascii="Times New Roman" w:hAnsi="Times New Roman"/>
          <w:sz w:val="24"/>
          <w:szCs w:val="24"/>
          <w:lang w:val="en-US"/>
        </w:rPr>
      </w:pPr>
      <w:r w:rsidRPr="008025B5">
        <w:rPr>
          <w:rFonts w:ascii="Times New Roman" w:hAnsi="Times New Roman"/>
          <w:sz w:val="24"/>
          <w:szCs w:val="24"/>
        </w:rPr>
        <w:t>13</w:t>
      </w:r>
      <w:r w:rsidR="0012180E" w:rsidRPr="008025B5">
        <w:rPr>
          <w:rFonts w:ascii="Times New Roman" w:hAnsi="Times New Roman"/>
          <w:sz w:val="24"/>
          <w:szCs w:val="24"/>
          <w:lang w:val="en-US"/>
        </w:rPr>
        <w:t>.</w:t>
      </w:r>
      <w:r w:rsidRPr="008025B5">
        <w:rPr>
          <w:rFonts w:ascii="Times New Roman" w:hAnsi="Times New Roman"/>
          <w:sz w:val="24"/>
          <w:szCs w:val="24"/>
        </w:rPr>
        <w:tab/>
      </w:r>
      <w:r w:rsidR="009A62FE" w:rsidRPr="008025B5">
        <w:rPr>
          <w:rFonts w:ascii="Times New Roman" w:hAnsi="Times New Roman"/>
          <w:sz w:val="24"/>
          <w:szCs w:val="24"/>
        </w:rPr>
        <w:t xml:space="preserve">Terms </w:t>
      </w:r>
      <w:r w:rsidR="009A62FE" w:rsidRPr="008025B5">
        <w:rPr>
          <w:rFonts w:ascii="Times New Roman" w:hAnsi="Times New Roman"/>
          <w:sz w:val="24"/>
          <w:szCs w:val="24"/>
          <w:lang w:val="en-US"/>
        </w:rPr>
        <w:t>a</w:t>
      </w:r>
      <w:proofErr w:type="spellStart"/>
      <w:r w:rsidR="009A62FE" w:rsidRPr="008025B5">
        <w:rPr>
          <w:rFonts w:ascii="Times New Roman" w:hAnsi="Times New Roman"/>
          <w:sz w:val="24"/>
          <w:szCs w:val="24"/>
        </w:rPr>
        <w:t>nd</w:t>
      </w:r>
      <w:proofErr w:type="spellEnd"/>
      <w:r w:rsidR="009A62FE" w:rsidRPr="008025B5">
        <w:rPr>
          <w:rFonts w:ascii="Times New Roman" w:hAnsi="Times New Roman"/>
          <w:sz w:val="24"/>
          <w:szCs w:val="24"/>
        </w:rPr>
        <w:t xml:space="preserve"> Conditions</w:t>
      </w:r>
    </w:p>
    <w:p w14:paraId="726653A0" w14:textId="5A239799" w:rsidR="00F012A7" w:rsidRPr="008025B5" w:rsidRDefault="00261B46" w:rsidP="008C08F6">
      <w:pPr>
        <w:pStyle w:val="BodyText"/>
        <w:ind w:left="0"/>
        <w:rPr>
          <w:rFonts w:ascii="Times New Roman" w:hAnsi="Times New Roman"/>
          <w:sz w:val="24"/>
          <w:szCs w:val="24"/>
        </w:rPr>
      </w:pPr>
      <w:r>
        <w:rPr>
          <w:rFonts w:ascii="Times New Roman" w:hAnsi="Times New Roman"/>
          <w:sz w:val="24"/>
          <w:szCs w:val="24"/>
        </w:rPr>
        <w:t>Except as may be modified through a protest, followed by an official addendum to this RFQ, b</w:t>
      </w:r>
      <w:r w:rsidR="00F012A7" w:rsidRPr="008025B5">
        <w:rPr>
          <w:rFonts w:ascii="Times New Roman" w:hAnsi="Times New Roman"/>
          <w:sz w:val="24"/>
          <w:szCs w:val="24"/>
        </w:rPr>
        <w:t xml:space="preserve">y submitting its Proposal, the selected Proposer agrees to be bound by the terms and conditions of the State of Oregon Personal/Professional Services </w:t>
      </w:r>
      <w:r w:rsidR="004A30E7" w:rsidRPr="008025B5">
        <w:rPr>
          <w:rFonts w:ascii="Times New Roman" w:hAnsi="Times New Roman"/>
          <w:sz w:val="24"/>
          <w:szCs w:val="24"/>
        </w:rPr>
        <w:t xml:space="preserve">Agreement for Services </w:t>
      </w:r>
      <w:r w:rsidR="00F012A7" w:rsidRPr="008025B5">
        <w:rPr>
          <w:rFonts w:ascii="Times New Roman" w:hAnsi="Times New Roman"/>
          <w:sz w:val="24"/>
          <w:szCs w:val="24"/>
        </w:rPr>
        <w:t xml:space="preserve">Contract that is attached to this </w:t>
      </w:r>
      <w:r w:rsidR="00596CFB" w:rsidRPr="008025B5">
        <w:rPr>
          <w:rFonts w:ascii="Times New Roman" w:hAnsi="Times New Roman"/>
          <w:sz w:val="24"/>
          <w:szCs w:val="24"/>
        </w:rPr>
        <w:t>RFQ</w:t>
      </w:r>
      <w:r w:rsidR="00F012A7" w:rsidRPr="008025B5">
        <w:rPr>
          <w:rFonts w:ascii="Times New Roman" w:hAnsi="Times New Roman"/>
          <w:sz w:val="24"/>
          <w:szCs w:val="24"/>
        </w:rPr>
        <w:t xml:space="preserve"> as Attachment </w:t>
      </w:r>
      <w:r w:rsidR="00915610" w:rsidRPr="008025B5">
        <w:rPr>
          <w:rFonts w:ascii="Times New Roman" w:hAnsi="Times New Roman"/>
          <w:sz w:val="24"/>
          <w:szCs w:val="24"/>
        </w:rPr>
        <w:t>2</w:t>
      </w:r>
      <w:r w:rsidR="00F012A7" w:rsidRPr="008025B5">
        <w:rPr>
          <w:rFonts w:ascii="Times New Roman" w:hAnsi="Times New Roman"/>
          <w:sz w:val="24"/>
          <w:szCs w:val="24"/>
        </w:rPr>
        <w:t xml:space="preserve">, including requirements for insurance as determined by </w:t>
      </w:r>
      <w:r w:rsidR="004A30E7" w:rsidRPr="008025B5">
        <w:rPr>
          <w:rFonts w:ascii="Times New Roman" w:hAnsi="Times New Roman"/>
          <w:sz w:val="24"/>
          <w:szCs w:val="24"/>
        </w:rPr>
        <w:t>Business Oregon</w:t>
      </w:r>
      <w:r w:rsidR="00F012A7" w:rsidRPr="008025B5">
        <w:rPr>
          <w:rFonts w:ascii="Times New Roman" w:hAnsi="Times New Roman"/>
          <w:sz w:val="24"/>
          <w:szCs w:val="24"/>
        </w:rPr>
        <w:t xml:space="preserve">. Any Proposal that is received conditioned on </w:t>
      </w:r>
      <w:r w:rsidR="004A30E7" w:rsidRPr="008025B5">
        <w:rPr>
          <w:rFonts w:ascii="Times New Roman" w:hAnsi="Times New Roman"/>
          <w:sz w:val="24"/>
          <w:szCs w:val="24"/>
        </w:rPr>
        <w:t>Business Oregon</w:t>
      </w:r>
      <w:r w:rsidR="00F012A7" w:rsidRPr="008025B5">
        <w:rPr>
          <w:rFonts w:ascii="Times New Roman" w:hAnsi="Times New Roman"/>
          <w:sz w:val="24"/>
          <w:szCs w:val="24"/>
        </w:rPr>
        <w:t xml:space="preserve">’s acceptance of any other terms and conditions or rights to negotiate will be rejected as non-responsive. </w:t>
      </w:r>
      <w:r w:rsidR="00915C06" w:rsidRPr="008025B5">
        <w:rPr>
          <w:rFonts w:ascii="Times New Roman" w:hAnsi="Times New Roman"/>
          <w:sz w:val="24"/>
          <w:szCs w:val="24"/>
        </w:rPr>
        <w:t>Business Oregon in its sole discretion reserves the right to negotiate any terms and condition in Attachment 2.</w:t>
      </w:r>
    </w:p>
    <w:p w14:paraId="5AA313B0" w14:textId="77777777" w:rsidR="00F012A7" w:rsidRPr="008025B5" w:rsidRDefault="00F012A7" w:rsidP="008C08F6">
      <w:pPr>
        <w:pStyle w:val="Heading9"/>
        <w:ind w:left="0"/>
        <w:rPr>
          <w:rFonts w:ascii="Times New Roman" w:hAnsi="Times New Roman" w:cs="Times New Roman"/>
          <w:sz w:val="24"/>
          <w:szCs w:val="24"/>
        </w:rPr>
      </w:pPr>
      <w:r w:rsidRPr="008025B5">
        <w:rPr>
          <w:rFonts w:ascii="Times New Roman" w:hAnsi="Times New Roman" w:cs="Times New Roman"/>
          <w:sz w:val="24"/>
          <w:szCs w:val="24"/>
        </w:rPr>
        <w:t>INFORMATION ONLY - PROPOSAL SUBMISSION CHECKLIST FOR USE BY PROPOSERS</w:t>
      </w:r>
    </w:p>
    <w:p w14:paraId="3D373CCD"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18"/>
            <w:enabled/>
            <w:calcOnExit w:val="0"/>
            <w:checkBox>
              <w:sizeAuto/>
              <w:default w:val="0"/>
            </w:checkBox>
          </w:ffData>
        </w:fldChar>
      </w:r>
      <w:bookmarkStart w:id="7" w:name="Check18"/>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bookmarkEnd w:id="7"/>
      <w:r w:rsidRPr="008025B5">
        <w:rPr>
          <w:rFonts w:ascii="Times New Roman" w:hAnsi="Times New Roman"/>
          <w:sz w:val="24"/>
          <w:szCs w:val="24"/>
        </w:rPr>
        <w:tab/>
        <w:t>Due Date Met</w:t>
      </w:r>
    </w:p>
    <w:p w14:paraId="0B24539A"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20"/>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Proposal Addressed Correctly</w:t>
      </w:r>
    </w:p>
    <w:p w14:paraId="0BA7E73B"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20"/>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Proposal in Acceptable Electronic File Type(s)</w:t>
      </w:r>
    </w:p>
    <w:p w14:paraId="435E8352"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20"/>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Proposal Format and Page Limit Requirements Met</w:t>
      </w:r>
    </w:p>
    <w:p w14:paraId="191F303F" w14:textId="6028BF45"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20"/>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Signed Cover Sheet Included</w:t>
      </w:r>
    </w:p>
    <w:p w14:paraId="5C8AA572"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20"/>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Proposal Does Not Include Conditional Language About Terms and Conditions</w:t>
      </w:r>
    </w:p>
    <w:p w14:paraId="4DF9E7F8" w14:textId="77777777" w:rsidR="00F012A7" w:rsidRPr="008025B5" w:rsidRDefault="00F012A7" w:rsidP="00F012A7">
      <w:pPr>
        <w:pBdr>
          <w:top w:val="single" w:sz="4" w:space="1" w:color="auto"/>
          <w:left w:val="single" w:sz="4" w:space="1" w:color="auto"/>
          <w:bottom w:val="single" w:sz="4" w:space="1" w:color="auto"/>
          <w:right w:val="single" w:sz="4" w:space="1" w:color="auto"/>
        </w:pBdr>
        <w:ind w:left="720" w:hanging="540"/>
        <w:rPr>
          <w:rFonts w:ascii="Times New Roman" w:hAnsi="Times New Roman"/>
          <w:sz w:val="24"/>
          <w:szCs w:val="24"/>
        </w:rPr>
      </w:pPr>
      <w:r w:rsidRPr="008025B5">
        <w:rPr>
          <w:rFonts w:ascii="Times New Roman" w:hAnsi="Times New Roman"/>
          <w:sz w:val="24"/>
          <w:szCs w:val="24"/>
        </w:rPr>
        <w:fldChar w:fldCharType="begin">
          <w:ffData>
            <w:name w:val="Check19"/>
            <w:enabled/>
            <w:calcOnExit w:val="0"/>
            <w:checkBox>
              <w:sizeAuto/>
              <w:default w:val="0"/>
            </w:checkBox>
          </w:ffData>
        </w:fldChar>
      </w:r>
      <w:r w:rsidRPr="008025B5">
        <w:rPr>
          <w:rFonts w:ascii="Times New Roman" w:hAnsi="Times New Roman"/>
          <w:sz w:val="24"/>
          <w:szCs w:val="24"/>
        </w:rPr>
        <w:instrText xml:space="preserve"> FORMCHECKBOX </w:instrText>
      </w:r>
      <w:r w:rsidR="00F116E4">
        <w:rPr>
          <w:rFonts w:ascii="Times New Roman" w:hAnsi="Times New Roman"/>
          <w:sz w:val="24"/>
          <w:szCs w:val="24"/>
        </w:rPr>
      </w:r>
      <w:r w:rsidR="00F116E4">
        <w:rPr>
          <w:rFonts w:ascii="Times New Roman" w:hAnsi="Times New Roman"/>
          <w:sz w:val="24"/>
          <w:szCs w:val="24"/>
        </w:rPr>
        <w:fldChar w:fldCharType="separate"/>
      </w:r>
      <w:r w:rsidRPr="008025B5">
        <w:rPr>
          <w:rFonts w:ascii="Times New Roman" w:hAnsi="Times New Roman"/>
          <w:sz w:val="24"/>
          <w:szCs w:val="24"/>
        </w:rPr>
        <w:fldChar w:fldCharType="end"/>
      </w:r>
      <w:r w:rsidRPr="008025B5">
        <w:rPr>
          <w:rFonts w:ascii="Times New Roman" w:hAnsi="Times New Roman"/>
          <w:sz w:val="24"/>
          <w:szCs w:val="24"/>
        </w:rPr>
        <w:tab/>
        <w:t>Public Records Disclosure Exemption Statement Included (If Applicable)</w:t>
      </w:r>
    </w:p>
    <w:bookmarkEnd w:id="2"/>
    <w:bookmarkEnd w:id="3"/>
    <w:bookmarkEnd w:id="4"/>
    <w:p w14:paraId="20777F0C" w14:textId="4389494C" w:rsidR="00096880" w:rsidRPr="008025B5" w:rsidRDefault="00DB18A4" w:rsidP="0012180E">
      <w:pPr>
        <w:pStyle w:val="111-text"/>
        <w:spacing w:before="240" w:after="240"/>
        <w:ind w:left="0"/>
        <w:rPr>
          <w:rFonts w:ascii="Times New Roman" w:hAnsi="Times New Roman"/>
          <w:b/>
        </w:rPr>
      </w:pPr>
      <w:r w:rsidRPr="008025B5">
        <w:rPr>
          <w:rFonts w:ascii="Times New Roman" w:hAnsi="Times New Roman"/>
          <w:b/>
        </w:rPr>
        <w:t>14.</w:t>
      </w:r>
      <w:r w:rsidRPr="008025B5">
        <w:rPr>
          <w:rFonts w:ascii="Times New Roman" w:hAnsi="Times New Roman"/>
          <w:b/>
        </w:rPr>
        <w:tab/>
      </w:r>
      <w:r w:rsidR="004D35DC" w:rsidRPr="008025B5">
        <w:rPr>
          <w:rFonts w:ascii="Times New Roman" w:hAnsi="Times New Roman"/>
          <w:b/>
        </w:rPr>
        <w:t>Proposal Contents and Scoring Values</w:t>
      </w:r>
    </w:p>
    <w:p w14:paraId="07D2D2F5" w14:textId="56DBDC01" w:rsidR="00C95242" w:rsidRPr="008025B5" w:rsidRDefault="00261B46" w:rsidP="00E676EC">
      <w:pPr>
        <w:pStyle w:val="111-text"/>
        <w:spacing w:after="240"/>
        <w:ind w:left="0"/>
        <w:rPr>
          <w:rFonts w:ascii="Times New Roman" w:hAnsi="Times New Roman"/>
        </w:rPr>
      </w:pPr>
      <w:r>
        <w:t>Y</w:t>
      </w:r>
      <w:r w:rsidR="001C7014" w:rsidRPr="008025B5">
        <w:rPr>
          <w:rFonts w:ascii="Times New Roman" w:hAnsi="Times New Roman"/>
        </w:rPr>
        <w:t xml:space="preserve">our </w:t>
      </w:r>
      <w:r w:rsidR="00C95242" w:rsidRPr="008025B5">
        <w:rPr>
          <w:rFonts w:ascii="Times New Roman" w:hAnsi="Times New Roman"/>
        </w:rPr>
        <w:t>Proposal must contain each of the following element</w:t>
      </w:r>
      <w:r w:rsidR="00ED4784" w:rsidRPr="008025B5">
        <w:rPr>
          <w:rFonts w:ascii="Times New Roman" w:hAnsi="Times New Roman"/>
        </w:rPr>
        <w:t>s</w:t>
      </w:r>
      <w:r w:rsidR="00AA5230" w:rsidRPr="008025B5">
        <w:rPr>
          <w:rFonts w:ascii="Times New Roman" w:hAnsi="Times New Roman"/>
        </w:rPr>
        <w:t xml:space="preserve">. </w:t>
      </w:r>
      <w:r w:rsidR="00AA5230" w:rsidRPr="008025B5">
        <w:rPr>
          <w:rFonts w:ascii="Times New Roman" w:eastAsia="Calibri" w:hAnsi="Times New Roman"/>
        </w:rPr>
        <w:t xml:space="preserve">Proposals </w:t>
      </w:r>
      <w:r w:rsidR="00EA7EDA" w:rsidRPr="008025B5">
        <w:rPr>
          <w:rFonts w:ascii="Times New Roman" w:eastAsia="Calibri" w:hAnsi="Times New Roman"/>
        </w:rPr>
        <w:t xml:space="preserve">are limited to </w:t>
      </w:r>
      <w:r w:rsidR="00AA5230" w:rsidRPr="008025B5">
        <w:rPr>
          <w:rFonts w:ascii="Times New Roman" w:eastAsia="Calibri" w:hAnsi="Times New Roman"/>
        </w:rPr>
        <w:t xml:space="preserve">no more than six (6) pages long. Proposals </w:t>
      </w:r>
      <w:r w:rsidR="00EA7EDA" w:rsidRPr="008025B5">
        <w:rPr>
          <w:rFonts w:ascii="Times New Roman" w:eastAsia="Calibri" w:hAnsi="Times New Roman"/>
        </w:rPr>
        <w:t>must be</w:t>
      </w:r>
      <w:r w:rsidR="00AA5230" w:rsidRPr="008025B5">
        <w:rPr>
          <w:rFonts w:ascii="Times New Roman" w:eastAsia="Calibri" w:hAnsi="Times New Roman"/>
        </w:rPr>
        <w:t xml:space="preserve"> sent to </w:t>
      </w:r>
      <w:r w:rsidR="00596CFB" w:rsidRPr="008025B5">
        <w:rPr>
          <w:rFonts w:ascii="Times New Roman" w:eastAsia="Calibri" w:hAnsi="Times New Roman"/>
        </w:rPr>
        <w:t xml:space="preserve">the </w:t>
      </w:r>
      <w:r w:rsidR="00596CFB" w:rsidRPr="008025B5">
        <w:t>Single Point of Contact’s email address provided on the cover page</w:t>
      </w:r>
      <w:r w:rsidR="00AA5230" w:rsidRPr="008025B5">
        <w:rPr>
          <w:rFonts w:ascii="Times New Roman" w:eastAsia="Calibri" w:hAnsi="Times New Roman"/>
        </w:rPr>
        <w:t xml:space="preserve"> with RFQ </w:t>
      </w:r>
      <w:r w:rsidR="00596CFB" w:rsidRPr="008025B5">
        <w:rPr>
          <w:rFonts w:ascii="Times New Roman" w:eastAsia="Calibri" w:hAnsi="Times New Roman"/>
        </w:rPr>
        <w:t>title and RFQ number</w:t>
      </w:r>
      <w:r w:rsidR="00AA5230" w:rsidRPr="008025B5">
        <w:rPr>
          <w:rFonts w:ascii="Times New Roman" w:eastAsia="Calibri" w:hAnsi="Times New Roman"/>
        </w:rPr>
        <w:t xml:space="preserve"> in the subject line.</w:t>
      </w:r>
    </w:p>
    <w:p w14:paraId="684B86BD" w14:textId="4C9A431B" w:rsidR="00096880" w:rsidRPr="008025B5" w:rsidRDefault="008D70DA" w:rsidP="004D35DC">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PROPOSER INFORMATION AND CERTIFICATION SHEET</w:t>
      </w:r>
      <w:r w:rsidRPr="008025B5" w:rsidDel="008D70DA">
        <w:rPr>
          <w:rFonts w:ascii="Times New Roman" w:hAnsi="Times New Roman"/>
          <w:szCs w:val="24"/>
        </w:rPr>
        <w:t xml:space="preserve"> </w:t>
      </w:r>
      <w:r w:rsidR="00096880" w:rsidRPr="008025B5">
        <w:rPr>
          <w:rFonts w:ascii="Times New Roman" w:hAnsi="Times New Roman"/>
          <w:szCs w:val="24"/>
        </w:rPr>
        <w:t>(</w:t>
      </w:r>
      <w:r w:rsidRPr="008025B5">
        <w:rPr>
          <w:rFonts w:ascii="Times New Roman" w:hAnsi="Times New Roman"/>
          <w:szCs w:val="24"/>
        </w:rPr>
        <w:t>Attachment 1</w:t>
      </w:r>
      <w:r w:rsidR="004667B3" w:rsidRPr="008025B5">
        <w:rPr>
          <w:rFonts w:ascii="Times New Roman" w:hAnsi="Times New Roman"/>
          <w:szCs w:val="24"/>
        </w:rPr>
        <w:t>)</w:t>
      </w:r>
      <w:r w:rsidR="004D35DC" w:rsidRPr="008025B5">
        <w:rPr>
          <w:rFonts w:ascii="Times New Roman" w:hAnsi="Times New Roman"/>
          <w:szCs w:val="24"/>
        </w:rPr>
        <w:tab/>
        <w:t>Pass/Fail; no points</w:t>
      </w:r>
    </w:p>
    <w:p w14:paraId="10172E36" w14:textId="1287C19F" w:rsidR="004D35DC" w:rsidRPr="008025B5" w:rsidRDefault="004D35DC" w:rsidP="004D35DC">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Three references that are most relevant to your performance of the activities</w:t>
      </w:r>
      <w:r w:rsidRPr="008025B5">
        <w:rPr>
          <w:rFonts w:ascii="Times New Roman" w:hAnsi="Times New Roman"/>
          <w:szCs w:val="24"/>
        </w:rPr>
        <w:tab/>
        <w:t>Pass/Fail; no points</w:t>
      </w:r>
      <w:r w:rsidRPr="008025B5">
        <w:rPr>
          <w:rFonts w:ascii="Times New Roman" w:hAnsi="Times New Roman"/>
          <w:szCs w:val="24"/>
        </w:rPr>
        <w:br/>
        <w:t>described in Needed Services</w:t>
      </w:r>
      <w:r w:rsidR="002C54F5" w:rsidRPr="008025B5">
        <w:rPr>
          <w:rFonts w:ascii="Times New Roman" w:hAnsi="Times New Roman"/>
          <w:szCs w:val="24"/>
        </w:rPr>
        <w:t xml:space="preserve"> from Project Coordinators</w:t>
      </w:r>
      <w:r w:rsidRPr="008025B5">
        <w:rPr>
          <w:rFonts w:ascii="Times New Roman" w:hAnsi="Times New Roman"/>
          <w:szCs w:val="24"/>
        </w:rPr>
        <w:t>, above.</w:t>
      </w:r>
    </w:p>
    <w:p w14:paraId="20019F32" w14:textId="21B81E9D" w:rsidR="00096880" w:rsidRPr="008025B5" w:rsidRDefault="00C95242" w:rsidP="00F3545E">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Resum</w:t>
      </w:r>
      <w:r w:rsidR="009F4985" w:rsidRPr="008025B5">
        <w:rPr>
          <w:rFonts w:ascii="Times New Roman" w:hAnsi="Times New Roman"/>
          <w:szCs w:val="24"/>
        </w:rPr>
        <w:t>é and Narrative</w:t>
      </w:r>
      <w:r w:rsidR="004D35DC" w:rsidRPr="008025B5">
        <w:rPr>
          <w:rFonts w:ascii="Times New Roman" w:hAnsi="Times New Roman"/>
          <w:szCs w:val="24"/>
        </w:rPr>
        <w:tab/>
      </w:r>
      <w:r w:rsidR="00675A3C" w:rsidRPr="008025B5">
        <w:rPr>
          <w:rFonts w:ascii="Times New Roman" w:hAnsi="Times New Roman"/>
          <w:szCs w:val="24"/>
        </w:rPr>
        <w:t xml:space="preserve">45 </w:t>
      </w:r>
      <w:r w:rsidR="004D35DC" w:rsidRPr="008025B5">
        <w:rPr>
          <w:rFonts w:ascii="Times New Roman" w:hAnsi="Times New Roman"/>
          <w:szCs w:val="24"/>
        </w:rPr>
        <w:t>points max</w:t>
      </w:r>
    </w:p>
    <w:p w14:paraId="3B77DE41" w14:textId="77777777" w:rsidR="009F4985" w:rsidRPr="008025B5" w:rsidRDefault="009F4985" w:rsidP="006D4929">
      <w:pPr>
        <w:pStyle w:val="11-textbullet"/>
        <w:numPr>
          <w:ilvl w:val="1"/>
          <w:numId w:val="38"/>
        </w:numPr>
        <w:spacing w:after="240"/>
        <w:ind w:left="720" w:right="-36"/>
        <w:rPr>
          <w:rFonts w:ascii="Times New Roman" w:hAnsi="Times New Roman"/>
          <w:szCs w:val="24"/>
        </w:rPr>
      </w:pPr>
      <w:r w:rsidRPr="008025B5">
        <w:rPr>
          <w:rFonts w:ascii="Times New Roman" w:hAnsi="Times New Roman"/>
          <w:szCs w:val="24"/>
        </w:rPr>
        <w:t>Please submit a current resumé.</w:t>
      </w:r>
    </w:p>
    <w:p w14:paraId="67557AFA" w14:textId="0438F9E9" w:rsidR="00096880" w:rsidRPr="008025B5" w:rsidRDefault="006D4929" w:rsidP="006D4929">
      <w:pPr>
        <w:pStyle w:val="11-textbullet"/>
        <w:numPr>
          <w:ilvl w:val="1"/>
          <w:numId w:val="38"/>
        </w:numPr>
        <w:spacing w:after="240"/>
        <w:ind w:left="720" w:right="-36"/>
        <w:rPr>
          <w:rFonts w:ascii="Times New Roman" w:hAnsi="Times New Roman"/>
          <w:szCs w:val="24"/>
        </w:rPr>
      </w:pPr>
      <w:r w:rsidRPr="008025B5">
        <w:rPr>
          <w:rFonts w:ascii="Times New Roman" w:hAnsi="Times New Roman"/>
          <w:szCs w:val="24"/>
        </w:rPr>
        <w:lastRenderedPageBreak/>
        <w:t>Please submit a</w:t>
      </w:r>
      <w:r w:rsidR="004D35DC" w:rsidRPr="008025B5">
        <w:rPr>
          <w:rFonts w:ascii="Times New Roman" w:hAnsi="Times New Roman"/>
          <w:szCs w:val="24"/>
        </w:rPr>
        <w:t xml:space="preserve"> narrative </w:t>
      </w:r>
      <w:r w:rsidRPr="008025B5">
        <w:rPr>
          <w:rFonts w:ascii="Times New Roman" w:hAnsi="Times New Roman"/>
          <w:szCs w:val="24"/>
        </w:rPr>
        <w:t>describing</w:t>
      </w:r>
      <w:r w:rsidR="004D35DC" w:rsidRPr="008025B5">
        <w:rPr>
          <w:rFonts w:ascii="Times New Roman" w:hAnsi="Times New Roman"/>
          <w:szCs w:val="24"/>
        </w:rPr>
        <w:t xml:space="preserve"> </w:t>
      </w:r>
      <w:r w:rsidR="001C7014" w:rsidRPr="008025B5">
        <w:rPr>
          <w:rFonts w:ascii="Times New Roman" w:hAnsi="Times New Roman"/>
          <w:szCs w:val="24"/>
        </w:rPr>
        <w:t xml:space="preserve">Proposer’s experience managing complex </w:t>
      </w:r>
      <w:r w:rsidR="000F4355" w:rsidRPr="008025B5">
        <w:rPr>
          <w:rFonts w:ascii="Times New Roman" w:hAnsi="Times New Roman"/>
          <w:szCs w:val="24"/>
        </w:rPr>
        <w:t>projects and related skills</w:t>
      </w:r>
      <w:r w:rsidR="001C7014" w:rsidRPr="008025B5">
        <w:rPr>
          <w:rFonts w:ascii="Times New Roman" w:hAnsi="Times New Roman"/>
          <w:szCs w:val="24"/>
        </w:rPr>
        <w:t xml:space="preserve">, especially </w:t>
      </w:r>
      <w:r w:rsidRPr="008025B5">
        <w:rPr>
          <w:rFonts w:ascii="Times New Roman" w:hAnsi="Times New Roman"/>
          <w:szCs w:val="24"/>
        </w:rPr>
        <w:t>where</w:t>
      </w:r>
      <w:r w:rsidR="001C7014" w:rsidRPr="008025B5">
        <w:rPr>
          <w:rFonts w:ascii="Times New Roman" w:hAnsi="Times New Roman"/>
          <w:szCs w:val="24"/>
        </w:rPr>
        <w:t xml:space="preserve"> relevant to managing art projects</w:t>
      </w:r>
      <w:r w:rsidR="00BE51A5" w:rsidRPr="008025B5">
        <w:rPr>
          <w:rFonts w:ascii="Times New Roman" w:hAnsi="Times New Roman"/>
          <w:szCs w:val="24"/>
        </w:rPr>
        <w:t xml:space="preserve"> as described above</w:t>
      </w:r>
      <w:r w:rsidR="000F4355" w:rsidRPr="008025B5">
        <w:rPr>
          <w:rFonts w:ascii="Times New Roman" w:hAnsi="Times New Roman"/>
          <w:szCs w:val="24"/>
        </w:rPr>
        <w:t xml:space="preserve">. Include specialty experience or skills related </w:t>
      </w:r>
      <w:proofErr w:type="gramStart"/>
      <w:r w:rsidR="000F4355" w:rsidRPr="008025B5">
        <w:rPr>
          <w:rFonts w:ascii="Times New Roman" w:hAnsi="Times New Roman"/>
          <w:szCs w:val="24"/>
        </w:rPr>
        <w:t>to:</w:t>
      </w:r>
      <w:proofErr w:type="gramEnd"/>
      <w:r w:rsidR="000F4355" w:rsidRPr="008025B5">
        <w:rPr>
          <w:rFonts w:ascii="Times New Roman" w:hAnsi="Times New Roman"/>
          <w:szCs w:val="24"/>
        </w:rPr>
        <w:t xml:space="preserve"> </w:t>
      </w:r>
      <w:r w:rsidR="001C7014" w:rsidRPr="008025B5">
        <w:rPr>
          <w:rFonts w:ascii="Times New Roman" w:hAnsi="Times New Roman"/>
          <w:szCs w:val="24"/>
        </w:rPr>
        <w:t>process f</w:t>
      </w:r>
      <w:r w:rsidR="000F4355" w:rsidRPr="008025B5">
        <w:rPr>
          <w:rFonts w:ascii="Times New Roman" w:hAnsi="Times New Roman"/>
          <w:szCs w:val="24"/>
        </w:rPr>
        <w:t xml:space="preserve">acilitation, </w:t>
      </w:r>
      <w:r w:rsidR="001C7014" w:rsidRPr="008025B5">
        <w:rPr>
          <w:rFonts w:ascii="Times New Roman" w:hAnsi="Times New Roman"/>
          <w:szCs w:val="24"/>
        </w:rPr>
        <w:t>stakeholder relationships, contracts, budgets</w:t>
      </w:r>
      <w:r w:rsidR="000F4355" w:rsidRPr="008025B5">
        <w:rPr>
          <w:rFonts w:ascii="Times New Roman" w:hAnsi="Times New Roman"/>
          <w:szCs w:val="24"/>
        </w:rPr>
        <w:t>, architecture, construction, artwork handling and installation, specific mat</w:t>
      </w:r>
      <w:r w:rsidR="001C7014" w:rsidRPr="008025B5">
        <w:rPr>
          <w:rFonts w:ascii="Times New Roman" w:hAnsi="Times New Roman"/>
          <w:szCs w:val="24"/>
        </w:rPr>
        <w:t>erials and/or fabrication.</w:t>
      </w:r>
    </w:p>
    <w:p w14:paraId="5D376073" w14:textId="79941224" w:rsidR="00096880" w:rsidRPr="008025B5" w:rsidRDefault="001C7014" w:rsidP="009F4985">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Answer the following question:</w:t>
      </w:r>
      <w:r w:rsidR="006D4929" w:rsidRPr="008025B5">
        <w:rPr>
          <w:rFonts w:ascii="Times New Roman" w:hAnsi="Times New Roman"/>
          <w:szCs w:val="24"/>
        </w:rPr>
        <w:tab/>
        <w:t>30 points max</w:t>
      </w:r>
    </w:p>
    <w:p w14:paraId="1FCE4A26" w14:textId="7F89DC6E" w:rsidR="00096880" w:rsidRPr="008025B5" w:rsidRDefault="000F4355" w:rsidP="006D4929">
      <w:pPr>
        <w:pStyle w:val="11-textbullet"/>
        <w:numPr>
          <w:ilvl w:val="0"/>
          <w:numId w:val="0"/>
        </w:numPr>
        <w:tabs>
          <w:tab w:val="right" w:pos="10260"/>
        </w:tabs>
        <w:spacing w:after="240"/>
        <w:ind w:left="360" w:right="-36"/>
        <w:rPr>
          <w:rFonts w:ascii="Times New Roman" w:hAnsi="Times New Roman"/>
          <w:szCs w:val="24"/>
        </w:rPr>
      </w:pPr>
      <w:r w:rsidRPr="008025B5">
        <w:rPr>
          <w:rFonts w:ascii="Times New Roman" w:hAnsi="Times New Roman"/>
          <w:szCs w:val="24"/>
        </w:rPr>
        <w:t>What do you feel is the top challenge and opportunity within the field of art in public places today?</w:t>
      </w:r>
      <w:r w:rsidR="00056620" w:rsidRPr="008025B5">
        <w:rPr>
          <w:rFonts w:ascii="Times New Roman" w:hAnsi="Times New Roman"/>
          <w:szCs w:val="24"/>
        </w:rPr>
        <w:t xml:space="preserve"> Describe your interest in the field of public art and why you are a good fit for this opportunity.</w:t>
      </w:r>
    </w:p>
    <w:p w14:paraId="39460DA6" w14:textId="21B16350" w:rsidR="00052ABE" w:rsidRPr="008025B5" w:rsidRDefault="00052ABE" w:rsidP="00F3545E">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 xml:space="preserve">The </w:t>
      </w:r>
      <w:r w:rsidR="006D4929" w:rsidRPr="008025B5">
        <w:rPr>
          <w:rFonts w:ascii="Times New Roman" w:hAnsi="Times New Roman"/>
          <w:szCs w:val="24"/>
        </w:rPr>
        <w:t xml:space="preserve">minimum and maximum </w:t>
      </w:r>
      <w:r w:rsidRPr="008025B5">
        <w:rPr>
          <w:rFonts w:ascii="Times New Roman" w:hAnsi="Times New Roman"/>
          <w:szCs w:val="24"/>
        </w:rPr>
        <w:t>hours per month Proposer would be available</w:t>
      </w:r>
      <w:r w:rsidR="006D4929" w:rsidRPr="008025B5">
        <w:rPr>
          <w:rFonts w:ascii="Times New Roman" w:hAnsi="Times New Roman"/>
          <w:szCs w:val="24"/>
        </w:rPr>
        <w:t>,</w:t>
      </w:r>
      <w:r w:rsidR="006D4929" w:rsidRPr="008025B5">
        <w:rPr>
          <w:rFonts w:ascii="Times New Roman" w:hAnsi="Times New Roman"/>
          <w:szCs w:val="24"/>
        </w:rPr>
        <w:tab/>
        <w:t>10 points max</w:t>
      </w:r>
      <w:r w:rsidR="006D4929" w:rsidRPr="008025B5">
        <w:rPr>
          <w:rFonts w:ascii="Times New Roman" w:hAnsi="Times New Roman"/>
          <w:szCs w:val="24"/>
        </w:rPr>
        <w:br/>
      </w:r>
      <w:r w:rsidR="002428BC" w:rsidRPr="008025B5">
        <w:rPr>
          <w:rFonts w:ascii="Times New Roman" w:hAnsi="Times New Roman"/>
          <w:szCs w:val="24"/>
        </w:rPr>
        <w:t xml:space="preserve">and </w:t>
      </w:r>
      <w:r w:rsidR="006D4929" w:rsidRPr="008025B5">
        <w:rPr>
          <w:rFonts w:ascii="Times New Roman" w:hAnsi="Times New Roman"/>
          <w:szCs w:val="24"/>
        </w:rPr>
        <w:t xml:space="preserve">describe </w:t>
      </w:r>
      <w:r w:rsidR="002428BC" w:rsidRPr="008025B5">
        <w:rPr>
          <w:rFonts w:ascii="Times New Roman" w:hAnsi="Times New Roman"/>
          <w:szCs w:val="24"/>
        </w:rPr>
        <w:t>any schedule unavailability</w:t>
      </w:r>
      <w:r w:rsidRPr="008025B5">
        <w:rPr>
          <w:rFonts w:ascii="Times New Roman" w:hAnsi="Times New Roman"/>
          <w:szCs w:val="24"/>
        </w:rPr>
        <w:t>.</w:t>
      </w:r>
      <w:r w:rsidR="00675A3C" w:rsidRPr="008025B5">
        <w:rPr>
          <w:rFonts w:ascii="Times New Roman" w:hAnsi="Times New Roman"/>
          <w:szCs w:val="24"/>
        </w:rPr>
        <w:t xml:space="preserve"> Do you have other commitments that would restrict your availability to coordinate Percent for Art projects?</w:t>
      </w:r>
      <w:r w:rsidR="00115827" w:rsidRPr="008025B5">
        <w:rPr>
          <w:rFonts w:ascii="Times New Roman" w:hAnsi="Times New Roman"/>
          <w:szCs w:val="24"/>
        </w:rPr>
        <w:t xml:space="preserve"> Flexibility and availability score </w:t>
      </w:r>
      <w:proofErr w:type="gramStart"/>
      <w:r w:rsidR="00115827" w:rsidRPr="008025B5">
        <w:rPr>
          <w:rFonts w:ascii="Times New Roman" w:hAnsi="Times New Roman"/>
          <w:szCs w:val="24"/>
        </w:rPr>
        <w:t>higher, and</w:t>
      </w:r>
      <w:proofErr w:type="gramEnd"/>
      <w:r w:rsidR="00115827" w:rsidRPr="008025B5">
        <w:rPr>
          <w:rFonts w:ascii="Times New Roman" w:hAnsi="Times New Roman"/>
          <w:szCs w:val="24"/>
        </w:rPr>
        <w:t xml:space="preserve"> will carry over to contract.</w:t>
      </w:r>
    </w:p>
    <w:p w14:paraId="0801B3C3" w14:textId="1D1AE0EF" w:rsidR="00052ABE" w:rsidRPr="008025B5" w:rsidRDefault="00052ABE" w:rsidP="00F3545E">
      <w:pPr>
        <w:pStyle w:val="11-textbullet"/>
        <w:numPr>
          <w:ilvl w:val="0"/>
          <w:numId w:val="38"/>
        </w:numPr>
        <w:tabs>
          <w:tab w:val="right" w:pos="10260"/>
        </w:tabs>
        <w:spacing w:after="240"/>
        <w:ind w:left="360" w:right="-36"/>
        <w:rPr>
          <w:rFonts w:ascii="Times New Roman" w:hAnsi="Times New Roman"/>
          <w:szCs w:val="24"/>
        </w:rPr>
      </w:pPr>
      <w:r w:rsidRPr="008025B5">
        <w:rPr>
          <w:rFonts w:ascii="Times New Roman" w:hAnsi="Times New Roman"/>
          <w:szCs w:val="24"/>
        </w:rPr>
        <w:t xml:space="preserve">The geographic regions of Oregon </w:t>
      </w:r>
      <w:r w:rsidR="006D4929" w:rsidRPr="008025B5">
        <w:rPr>
          <w:rFonts w:ascii="Times New Roman" w:hAnsi="Times New Roman"/>
          <w:szCs w:val="24"/>
        </w:rPr>
        <w:t xml:space="preserve">that </w:t>
      </w:r>
      <w:r w:rsidRPr="008025B5">
        <w:rPr>
          <w:rFonts w:ascii="Times New Roman" w:hAnsi="Times New Roman"/>
          <w:szCs w:val="24"/>
        </w:rPr>
        <w:t xml:space="preserve">Proposer </w:t>
      </w:r>
      <w:r w:rsidR="006D4929" w:rsidRPr="008025B5">
        <w:rPr>
          <w:rFonts w:ascii="Times New Roman" w:hAnsi="Times New Roman"/>
          <w:szCs w:val="24"/>
        </w:rPr>
        <w:t xml:space="preserve">is </w:t>
      </w:r>
      <w:r w:rsidRPr="008025B5">
        <w:rPr>
          <w:rFonts w:ascii="Times New Roman" w:hAnsi="Times New Roman"/>
          <w:szCs w:val="24"/>
        </w:rPr>
        <w:t>willing to work in.</w:t>
      </w:r>
      <w:r w:rsidR="00030AD2" w:rsidRPr="008025B5">
        <w:rPr>
          <w:rFonts w:ascii="Times New Roman" w:hAnsi="Times New Roman"/>
          <w:szCs w:val="24"/>
        </w:rPr>
        <w:t xml:space="preserve"> </w:t>
      </w:r>
      <w:r w:rsidR="006D4929" w:rsidRPr="008025B5">
        <w:rPr>
          <w:rFonts w:ascii="Times New Roman" w:hAnsi="Times New Roman"/>
          <w:szCs w:val="24"/>
        </w:rPr>
        <w:tab/>
        <w:t>1</w:t>
      </w:r>
      <w:r w:rsidR="00675A3C" w:rsidRPr="008025B5">
        <w:rPr>
          <w:rFonts w:ascii="Times New Roman" w:hAnsi="Times New Roman"/>
          <w:szCs w:val="24"/>
        </w:rPr>
        <w:t>5</w:t>
      </w:r>
      <w:r w:rsidR="006D4929" w:rsidRPr="008025B5">
        <w:rPr>
          <w:rFonts w:ascii="Times New Roman" w:hAnsi="Times New Roman"/>
          <w:szCs w:val="24"/>
        </w:rPr>
        <w:t xml:space="preserve"> points max</w:t>
      </w:r>
      <w:r w:rsidR="006D4929" w:rsidRPr="008025B5">
        <w:rPr>
          <w:rFonts w:ascii="Times New Roman" w:hAnsi="Times New Roman"/>
          <w:szCs w:val="24"/>
        </w:rPr>
        <w:br/>
      </w:r>
      <w:r w:rsidR="00030AD2" w:rsidRPr="008025B5">
        <w:rPr>
          <w:rFonts w:ascii="Times New Roman" w:hAnsi="Times New Roman"/>
          <w:szCs w:val="24"/>
        </w:rPr>
        <w:t xml:space="preserve">Indicate </w:t>
      </w:r>
      <w:r w:rsidR="005A2C36" w:rsidRPr="008025B5">
        <w:rPr>
          <w:rFonts w:ascii="Times New Roman" w:hAnsi="Times New Roman"/>
          <w:szCs w:val="24"/>
        </w:rPr>
        <w:t xml:space="preserve">preference and </w:t>
      </w:r>
      <w:r w:rsidR="00030AD2" w:rsidRPr="008025B5">
        <w:rPr>
          <w:rFonts w:ascii="Times New Roman" w:hAnsi="Times New Roman"/>
          <w:szCs w:val="24"/>
        </w:rPr>
        <w:t xml:space="preserve">willingness to coordinate projects in the following regions: Central, Coast, </w:t>
      </w:r>
      <w:r w:rsidR="00BE51A5" w:rsidRPr="008025B5">
        <w:rPr>
          <w:rFonts w:ascii="Times New Roman" w:hAnsi="Times New Roman"/>
          <w:szCs w:val="24"/>
        </w:rPr>
        <w:t xml:space="preserve">Columbia </w:t>
      </w:r>
      <w:r w:rsidR="00030AD2" w:rsidRPr="008025B5">
        <w:rPr>
          <w:rFonts w:ascii="Times New Roman" w:hAnsi="Times New Roman"/>
          <w:szCs w:val="24"/>
        </w:rPr>
        <w:t xml:space="preserve">Gorge, Eastern, Southern, Portland Metro, </w:t>
      </w:r>
      <w:r w:rsidR="00F21FEF" w:rsidRPr="008025B5">
        <w:rPr>
          <w:rFonts w:ascii="Times New Roman" w:hAnsi="Times New Roman"/>
          <w:szCs w:val="24"/>
        </w:rPr>
        <w:t>and Willamette</w:t>
      </w:r>
      <w:r w:rsidR="00030AD2" w:rsidRPr="008025B5">
        <w:rPr>
          <w:rFonts w:ascii="Times New Roman" w:hAnsi="Times New Roman"/>
          <w:szCs w:val="24"/>
        </w:rPr>
        <w:t xml:space="preserve"> Valley.</w:t>
      </w:r>
      <w:r w:rsidR="00115827" w:rsidRPr="008025B5">
        <w:rPr>
          <w:rFonts w:ascii="Times New Roman" w:hAnsi="Times New Roman"/>
          <w:szCs w:val="24"/>
        </w:rPr>
        <w:t xml:space="preserve"> Flexibility and availability score higher.</w:t>
      </w:r>
    </w:p>
    <w:p w14:paraId="21794FAC" w14:textId="3D368734" w:rsidR="00E41B3F" w:rsidRPr="008025B5" w:rsidRDefault="00DB18A4" w:rsidP="00E676EC">
      <w:pPr>
        <w:pStyle w:val="111-text"/>
        <w:spacing w:after="240"/>
        <w:ind w:left="0"/>
        <w:rPr>
          <w:rFonts w:ascii="Times New Roman" w:hAnsi="Times New Roman"/>
          <w:b/>
        </w:rPr>
      </w:pPr>
      <w:r w:rsidRPr="008025B5">
        <w:rPr>
          <w:rFonts w:ascii="Times New Roman" w:hAnsi="Times New Roman"/>
          <w:b/>
        </w:rPr>
        <w:t>15.</w:t>
      </w:r>
      <w:r w:rsidRPr="008025B5">
        <w:rPr>
          <w:rFonts w:ascii="Times New Roman" w:hAnsi="Times New Roman"/>
          <w:b/>
        </w:rPr>
        <w:tab/>
      </w:r>
      <w:r w:rsidR="004667B3" w:rsidRPr="008025B5">
        <w:rPr>
          <w:rFonts w:ascii="Times New Roman" w:hAnsi="Times New Roman"/>
          <w:b/>
        </w:rPr>
        <w:t>Evaluation Process</w:t>
      </w:r>
    </w:p>
    <w:p w14:paraId="2DF6DC2B" w14:textId="1B25A756" w:rsidR="004667B3" w:rsidRPr="008025B5" w:rsidRDefault="00593517" w:rsidP="00915610">
      <w:pPr>
        <w:pStyle w:val="111-text"/>
        <w:spacing w:after="240"/>
        <w:ind w:left="0"/>
        <w:rPr>
          <w:rFonts w:ascii="Times New Roman" w:hAnsi="Times New Roman"/>
        </w:rPr>
      </w:pPr>
      <w:r w:rsidRPr="00ED23DF">
        <w:rPr>
          <w:rFonts w:ascii="Times New Roman" w:hAnsi="Times New Roman"/>
        </w:rPr>
        <w:t>Contingent on the number and quality of proposals</w:t>
      </w:r>
      <w:r w:rsidR="00610E6E" w:rsidRPr="00ED23DF">
        <w:rPr>
          <w:rFonts w:ascii="Times New Roman" w:hAnsi="Times New Roman"/>
        </w:rPr>
        <w:t xml:space="preserve">, </w:t>
      </w:r>
      <w:r w:rsidR="0049282F" w:rsidRPr="00ED23DF">
        <w:rPr>
          <w:rFonts w:ascii="Times New Roman" w:hAnsi="Times New Roman"/>
        </w:rPr>
        <w:t>Business Oregon</w:t>
      </w:r>
      <w:r w:rsidR="00D36F46" w:rsidRPr="00ED23DF">
        <w:rPr>
          <w:rFonts w:ascii="Times New Roman" w:hAnsi="Times New Roman"/>
        </w:rPr>
        <w:t xml:space="preserve"> </w:t>
      </w:r>
      <w:r w:rsidR="004A30E7" w:rsidRPr="00ED23DF">
        <w:rPr>
          <w:rFonts w:ascii="Times New Roman" w:hAnsi="Times New Roman"/>
        </w:rPr>
        <w:t>anticipates</w:t>
      </w:r>
      <w:r w:rsidR="00ED23DF">
        <w:rPr>
          <w:rFonts w:ascii="Times New Roman" w:hAnsi="Times New Roman"/>
        </w:rPr>
        <w:t>, but is not restricted to,</w:t>
      </w:r>
      <w:r w:rsidR="004A30E7" w:rsidRPr="00ED23DF">
        <w:rPr>
          <w:rFonts w:ascii="Times New Roman" w:hAnsi="Times New Roman"/>
        </w:rPr>
        <w:t xml:space="preserve"> </w:t>
      </w:r>
      <w:r w:rsidR="004667B3" w:rsidRPr="00ED23DF">
        <w:rPr>
          <w:rFonts w:ascii="Times New Roman" w:hAnsi="Times New Roman"/>
        </w:rPr>
        <w:t>select</w:t>
      </w:r>
      <w:r w:rsidR="004A30E7" w:rsidRPr="00ED23DF">
        <w:rPr>
          <w:rFonts w:ascii="Times New Roman" w:hAnsi="Times New Roman"/>
        </w:rPr>
        <w:t>ing</w:t>
      </w:r>
      <w:r w:rsidR="004667B3" w:rsidRPr="00ED23DF">
        <w:rPr>
          <w:rFonts w:ascii="Times New Roman" w:hAnsi="Times New Roman"/>
        </w:rPr>
        <w:t xml:space="preserve"> </w:t>
      </w:r>
      <w:r w:rsidR="00261B46" w:rsidRPr="00ED23DF">
        <w:rPr>
          <w:rFonts w:ascii="Times New Roman" w:hAnsi="Times New Roman"/>
        </w:rPr>
        <w:t>an additional two to three</w:t>
      </w:r>
      <w:r w:rsidR="00ED4784" w:rsidRPr="00ED23DF">
        <w:rPr>
          <w:rFonts w:ascii="Times New Roman" w:hAnsi="Times New Roman"/>
        </w:rPr>
        <w:t xml:space="preserve"> </w:t>
      </w:r>
      <w:r w:rsidR="004667B3" w:rsidRPr="00ED23DF">
        <w:rPr>
          <w:rFonts w:ascii="Times New Roman" w:hAnsi="Times New Roman"/>
        </w:rPr>
        <w:t xml:space="preserve">Proposers to be placed </w:t>
      </w:r>
      <w:r w:rsidR="00EE0754" w:rsidRPr="00ED23DF">
        <w:rPr>
          <w:rFonts w:ascii="Times New Roman" w:hAnsi="Times New Roman"/>
        </w:rPr>
        <w:t xml:space="preserve">on a </w:t>
      </w:r>
      <w:r w:rsidRPr="00ED23DF">
        <w:rPr>
          <w:rFonts w:ascii="Times New Roman" w:hAnsi="Times New Roman"/>
        </w:rPr>
        <w:t>q</w:t>
      </w:r>
      <w:r w:rsidR="00EE0754" w:rsidRPr="00ED23DF">
        <w:rPr>
          <w:rFonts w:ascii="Times New Roman" w:hAnsi="Times New Roman"/>
        </w:rPr>
        <w:t xml:space="preserve">ualified </w:t>
      </w:r>
      <w:r w:rsidR="004C1C93" w:rsidRPr="00ED23DF">
        <w:rPr>
          <w:rFonts w:ascii="Times New Roman" w:hAnsi="Times New Roman"/>
        </w:rPr>
        <w:t>Percent for Art in Public Places Project Coordinator</w:t>
      </w:r>
      <w:r w:rsidR="00EE0754" w:rsidRPr="00ED23DF">
        <w:rPr>
          <w:rFonts w:ascii="Times New Roman" w:hAnsi="Times New Roman"/>
        </w:rPr>
        <w:t xml:space="preserve"> List</w:t>
      </w:r>
      <w:r w:rsidRPr="00ED23DF">
        <w:rPr>
          <w:rFonts w:ascii="Times New Roman" w:hAnsi="Times New Roman"/>
        </w:rPr>
        <w:t xml:space="preserve"> and notified of that status</w:t>
      </w:r>
      <w:r w:rsidR="00EE0754" w:rsidRPr="00ED23DF">
        <w:rPr>
          <w:rFonts w:ascii="Times New Roman" w:hAnsi="Times New Roman"/>
        </w:rPr>
        <w:t>.</w:t>
      </w:r>
      <w:r w:rsidR="00610E6E" w:rsidRPr="00ED23DF">
        <w:rPr>
          <w:rFonts w:ascii="Times New Roman" w:hAnsi="Times New Roman"/>
        </w:rPr>
        <w:t xml:space="preserve"> </w:t>
      </w:r>
      <w:r w:rsidR="00D36F46" w:rsidRPr="00ED23DF">
        <w:rPr>
          <w:rFonts w:ascii="Times New Roman" w:hAnsi="Times New Roman"/>
        </w:rPr>
        <w:t>After the List is established, Business</w:t>
      </w:r>
      <w:r w:rsidR="00D36F46" w:rsidRPr="008025B5">
        <w:rPr>
          <w:rFonts w:ascii="Times New Roman" w:hAnsi="Times New Roman"/>
        </w:rPr>
        <w:t xml:space="preserve"> Oregon may </w:t>
      </w:r>
      <w:proofErr w:type="gramStart"/>
      <w:r w:rsidR="00D36F46" w:rsidRPr="008025B5">
        <w:rPr>
          <w:rFonts w:ascii="Times New Roman" w:hAnsi="Times New Roman"/>
        </w:rPr>
        <w:t>enter into</w:t>
      </w:r>
      <w:proofErr w:type="gramEnd"/>
      <w:r w:rsidR="00D36F46" w:rsidRPr="008025B5">
        <w:rPr>
          <w:rFonts w:ascii="Times New Roman" w:hAnsi="Times New Roman"/>
        </w:rPr>
        <w:t xml:space="preserve"> a contract right away, or a project coordinator may remain on the List until the time that the Business Oregon has a work assignment available. </w:t>
      </w:r>
    </w:p>
    <w:p w14:paraId="7BC97788" w14:textId="6E47BD37" w:rsidR="00DD7FF5" w:rsidRPr="008025B5" w:rsidRDefault="00DB18A4" w:rsidP="00E676EC">
      <w:pPr>
        <w:pStyle w:val="111-text"/>
        <w:spacing w:after="240"/>
        <w:ind w:left="0"/>
        <w:rPr>
          <w:rFonts w:ascii="Times New Roman" w:hAnsi="Times New Roman"/>
          <w:b/>
        </w:rPr>
      </w:pPr>
      <w:r w:rsidRPr="008025B5">
        <w:rPr>
          <w:rFonts w:ascii="Times New Roman" w:hAnsi="Times New Roman"/>
          <w:b/>
        </w:rPr>
        <w:t>16.</w:t>
      </w:r>
      <w:r w:rsidRPr="008025B5">
        <w:rPr>
          <w:rFonts w:ascii="Times New Roman" w:hAnsi="Times New Roman"/>
          <w:b/>
        </w:rPr>
        <w:tab/>
      </w:r>
      <w:r w:rsidR="00DD7FF5" w:rsidRPr="008025B5">
        <w:rPr>
          <w:rFonts w:ascii="Times New Roman" w:hAnsi="Times New Roman"/>
          <w:b/>
        </w:rPr>
        <w:t>Resulting Contract</w:t>
      </w:r>
    </w:p>
    <w:p w14:paraId="576EE718" w14:textId="701A9A2D" w:rsidR="00CA76D2" w:rsidRPr="008025B5" w:rsidRDefault="00DD7FF5" w:rsidP="00E676EC">
      <w:pPr>
        <w:pStyle w:val="111-text"/>
        <w:spacing w:after="240"/>
        <w:ind w:left="0"/>
        <w:rPr>
          <w:rFonts w:ascii="Times New Roman" w:hAnsi="Times New Roman"/>
        </w:rPr>
      </w:pPr>
      <w:r w:rsidRPr="008025B5">
        <w:rPr>
          <w:rFonts w:ascii="Times New Roman" w:hAnsi="Times New Roman"/>
        </w:rPr>
        <w:t xml:space="preserve">Contracts will be in the form </w:t>
      </w:r>
      <w:r w:rsidR="00E754AB" w:rsidRPr="008025B5">
        <w:rPr>
          <w:rFonts w:ascii="Times New Roman" w:hAnsi="Times New Roman"/>
        </w:rPr>
        <w:t>of the attached sample contract</w:t>
      </w:r>
      <w:r w:rsidRPr="008025B5">
        <w:rPr>
          <w:rFonts w:ascii="Times New Roman" w:hAnsi="Times New Roman"/>
        </w:rPr>
        <w:t xml:space="preserve"> </w:t>
      </w:r>
      <w:r w:rsidR="00F01C83" w:rsidRPr="008025B5">
        <w:rPr>
          <w:rFonts w:ascii="Times New Roman" w:hAnsi="Times New Roman"/>
        </w:rPr>
        <w:t xml:space="preserve">(Attachment 2).  </w:t>
      </w:r>
      <w:r w:rsidRPr="008025B5">
        <w:rPr>
          <w:rFonts w:ascii="Times New Roman" w:hAnsi="Times New Roman"/>
        </w:rPr>
        <w:t>Approved travel and expenses will be reimbursed at state per diem rates. General liability and automobile insurance</w:t>
      </w:r>
      <w:r w:rsidR="00D36F46" w:rsidRPr="008025B5">
        <w:rPr>
          <w:rFonts w:ascii="Times New Roman" w:hAnsi="Times New Roman"/>
        </w:rPr>
        <w:t xml:space="preserve">, as shown in the attached sample contract, </w:t>
      </w:r>
      <w:r w:rsidR="00AA2AA3" w:rsidRPr="008025B5">
        <w:rPr>
          <w:rFonts w:ascii="Times New Roman" w:hAnsi="Times New Roman"/>
        </w:rPr>
        <w:t>are</w:t>
      </w:r>
      <w:r w:rsidRPr="008025B5">
        <w:rPr>
          <w:rFonts w:ascii="Times New Roman" w:hAnsi="Times New Roman"/>
        </w:rPr>
        <w:t xml:space="preserve"> required</w:t>
      </w:r>
      <w:r w:rsidR="00593517" w:rsidRPr="008025B5">
        <w:rPr>
          <w:rFonts w:ascii="Times New Roman" w:hAnsi="Times New Roman"/>
        </w:rPr>
        <w:t xml:space="preserve"> at</w:t>
      </w:r>
      <w:r w:rsidR="00A1455D" w:rsidRPr="008025B5">
        <w:rPr>
          <w:rFonts w:ascii="Times New Roman" w:hAnsi="Times New Roman"/>
        </w:rPr>
        <w:t xml:space="preserve"> the project coordinator</w:t>
      </w:r>
      <w:r w:rsidR="008A230B" w:rsidRPr="008025B5">
        <w:rPr>
          <w:rFonts w:ascii="Times New Roman" w:hAnsi="Times New Roman"/>
        </w:rPr>
        <w:t>’</w:t>
      </w:r>
      <w:r w:rsidR="00A1455D" w:rsidRPr="008025B5">
        <w:rPr>
          <w:rFonts w:ascii="Times New Roman" w:hAnsi="Times New Roman"/>
        </w:rPr>
        <w:t>s expense</w:t>
      </w:r>
      <w:r w:rsidRPr="008025B5">
        <w:rPr>
          <w:rFonts w:ascii="Times New Roman" w:hAnsi="Times New Roman"/>
        </w:rPr>
        <w:t>.</w:t>
      </w:r>
      <w:r w:rsidR="00AA2AA3" w:rsidRPr="008025B5">
        <w:rPr>
          <w:rFonts w:ascii="Times New Roman" w:hAnsi="Times New Roman"/>
        </w:rPr>
        <w:t xml:space="preserve"> </w:t>
      </w:r>
      <w:r w:rsidR="008A230B" w:rsidRPr="008025B5">
        <w:rPr>
          <w:rFonts w:ascii="Times New Roman" w:hAnsi="Times New Roman"/>
        </w:rPr>
        <w:t xml:space="preserve">Coordinators are not required to handle, </w:t>
      </w:r>
      <w:proofErr w:type="gramStart"/>
      <w:r w:rsidR="008A230B" w:rsidRPr="008025B5">
        <w:rPr>
          <w:rFonts w:ascii="Times New Roman" w:hAnsi="Times New Roman"/>
        </w:rPr>
        <w:t>transport</w:t>
      </w:r>
      <w:proofErr w:type="gramEnd"/>
      <w:r w:rsidR="008A230B" w:rsidRPr="008025B5">
        <w:rPr>
          <w:rFonts w:ascii="Times New Roman" w:hAnsi="Times New Roman"/>
        </w:rPr>
        <w:t xml:space="preserve"> or install artwork.</w:t>
      </w:r>
      <w:r w:rsidR="006B77A8" w:rsidRPr="008025B5">
        <w:rPr>
          <w:rFonts w:ascii="Times New Roman" w:hAnsi="Times New Roman"/>
        </w:rPr>
        <w:t xml:space="preserve">  </w:t>
      </w:r>
      <w:proofErr w:type="gramStart"/>
      <w:r w:rsidR="006B77A8" w:rsidRPr="008025B5">
        <w:rPr>
          <w:rFonts w:ascii="Times New Roman" w:hAnsi="Times New Roman"/>
        </w:rPr>
        <w:t>However</w:t>
      </w:r>
      <w:proofErr w:type="gramEnd"/>
      <w:r w:rsidR="006B77A8" w:rsidRPr="008025B5">
        <w:rPr>
          <w:rFonts w:ascii="Times New Roman" w:hAnsi="Times New Roman"/>
        </w:rPr>
        <w:t xml:space="preserve"> oversight of installation(s) may be required. </w:t>
      </w:r>
    </w:p>
    <w:p w14:paraId="0EE9CE68" w14:textId="7F18E06D" w:rsidR="00915610" w:rsidRPr="008025B5" w:rsidRDefault="00915610" w:rsidP="00E676EC">
      <w:pPr>
        <w:pStyle w:val="111-text"/>
        <w:spacing w:after="240"/>
        <w:ind w:left="0"/>
        <w:rPr>
          <w:rFonts w:ascii="Times New Roman" w:hAnsi="Times New Roman"/>
          <w:b/>
        </w:rPr>
      </w:pPr>
      <w:r w:rsidRPr="008025B5">
        <w:rPr>
          <w:rFonts w:ascii="Times New Roman" w:hAnsi="Times New Roman"/>
          <w:b/>
        </w:rPr>
        <w:t>17.</w:t>
      </w:r>
      <w:r w:rsidRPr="008025B5">
        <w:rPr>
          <w:rFonts w:ascii="Times New Roman" w:hAnsi="Times New Roman"/>
          <w:b/>
        </w:rPr>
        <w:tab/>
        <w:t>Work Assignments</w:t>
      </w:r>
    </w:p>
    <w:p w14:paraId="594B40F9" w14:textId="77777777" w:rsidR="00915610" w:rsidRPr="008025B5" w:rsidRDefault="00915610" w:rsidP="00915610">
      <w:pPr>
        <w:pStyle w:val="111-text"/>
        <w:spacing w:after="240"/>
        <w:ind w:left="0"/>
        <w:rPr>
          <w:rFonts w:ascii="Times New Roman" w:hAnsi="Times New Roman"/>
        </w:rPr>
      </w:pPr>
      <w:r w:rsidRPr="008025B5">
        <w:rPr>
          <w:rFonts w:ascii="Times New Roman" w:hAnsi="Times New Roman"/>
        </w:rPr>
        <w:t>As work assignments become available, Business Oregon will select the most suitable candidate from the List. Project coordinators will be offered Work Assignments based primarily on:</w:t>
      </w:r>
    </w:p>
    <w:p w14:paraId="3708716A" w14:textId="77777777" w:rsidR="00915610" w:rsidRPr="008025B5" w:rsidRDefault="00915610" w:rsidP="00915610">
      <w:pPr>
        <w:pStyle w:val="111-text"/>
        <w:numPr>
          <w:ilvl w:val="0"/>
          <w:numId w:val="41"/>
        </w:numPr>
        <w:spacing w:after="240"/>
        <w:rPr>
          <w:rFonts w:ascii="Times New Roman" w:hAnsi="Times New Roman"/>
        </w:rPr>
      </w:pPr>
      <w:r w:rsidRPr="008025B5">
        <w:rPr>
          <w:rFonts w:ascii="Times New Roman" w:hAnsi="Times New Roman"/>
        </w:rPr>
        <w:t>Experience managing complex art projects, including past performance once the Contractor has managed projects for the Oregon Arts Commission.</w:t>
      </w:r>
    </w:p>
    <w:p w14:paraId="59F3CAFE" w14:textId="77777777" w:rsidR="00915610" w:rsidRPr="008025B5" w:rsidRDefault="00915610" w:rsidP="00915610">
      <w:pPr>
        <w:pStyle w:val="111-text"/>
        <w:numPr>
          <w:ilvl w:val="0"/>
          <w:numId w:val="41"/>
        </w:numPr>
        <w:spacing w:after="240"/>
        <w:rPr>
          <w:rFonts w:ascii="Times New Roman" w:hAnsi="Times New Roman"/>
        </w:rPr>
      </w:pPr>
      <w:r w:rsidRPr="008025B5">
        <w:rPr>
          <w:rFonts w:ascii="Times New Roman" w:hAnsi="Times New Roman"/>
        </w:rPr>
        <w:t>Willingness to work in specific geographic regions.</w:t>
      </w:r>
    </w:p>
    <w:p w14:paraId="78BF6A28" w14:textId="77777777" w:rsidR="00915610" w:rsidRPr="008025B5" w:rsidRDefault="00915610" w:rsidP="00915610">
      <w:pPr>
        <w:pStyle w:val="111-text"/>
        <w:numPr>
          <w:ilvl w:val="0"/>
          <w:numId w:val="41"/>
        </w:numPr>
        <w:spacing w:after="240"/>
        <w:rPr>
          <w:rFonts w:ascii="Times New Roman" w:hAnsi="Times New Roman"/>
        </w:rPr>
      </w:pPr>
      <w:r w:rsidRPr="008025B5">
        <w:rPr>
          <w:rFonts w:ascii="Times New Roman" w:hAnsi="Times New Roman"/>
        </w:rPr>
        <w:t>Availability of hours per month</w:t>
      </w:r>
      <w:r w:rsidRPr="008025B5">
        <w:rPr>
          <w:rFonts w:ascii="Times New Roman" w:hAnsi="Times New Roman"/>
          <w:sz w:val="20"/>
        </w:rPr>
        <w:t xml:space="preserve"> </w:t>
      </w:r>
      <w:r w:rsidRPr="008025B5">
        <w:rPr>
          <w:rFonts w:ascii="Times New Roman" w:hAnsi="Times New Roman"/>
        </w:rPr>
        <w:t>and any schedule unavailability.</w:t>
      </w:r>
    </w:p>
    <w:p w14:paraId="62587258" w14:textId="7C22C8F8" w:rsidR="00915610" w:rsidRPr="008025B5" w:rsidRDefault="00915610" w:rsidP="00915610">
      <w:pPr>
        <w:pStyle w:val="111-text"/>
        <w:spacing w:after="240"/>
        <w:ind w:left="0"/>
        <w:rPr>
          <w:rFonts w:ascii="Times New Roman" w:hAnsi="Times New Roman"/>
        </w:rPr>
      </w:pPr>
      <w:r w:rsidRPr="008025B5">
        <w:rPr>
          <w:rFonts w:ascii="Times New Roman" w:hAnsi="Times New Roman"/>
        </w:rPr>
        <w:t xml:space="preserve">Project coordinators may decline up to two offered work assignments per calendar year without being removed from the List.  Also, while we will work with contractors </w:t>
      </w:r>
      <w:r w:rsidR="004C1C93" w:rsidRPr="008025B5">
        <w:rPr>
          <w:rFonts w:ascii="Times New Roman" w:hAnsi="Times New Roman"/>
        </w:rPr>
        <w:t>to resolve</w:t>
      </w:r>
      <w:r w:rsidRPr="008025B5">
        <w:rPr>
          <w:rFonts w:ascii="Times New Roman" w:hAnsi="Times New Roman"/>
        </w:rPr>
        <w:t xml:space="preserve"> any performance issues, project coordinators may be removed from the List at the Business Oregon’s reasonable discretion. </w:t>
      </w:r>
    </w:p>
    <w:p w14:paraId="7866B44C" w14:textId="77777777" w:rsidR="00915610" w:rsidRPr="008025B5" w:rsidRDefault="00915610" w:rsidP="00E676EC">
      <w:pPr>
        <w:pStyle w:val="111-text"/>
        <w:spacing w:after="240"/>
        <w:ind w:left="0"/>
        <w:rPr>
          <w:rFonts w:ascii="Times New Roman" w:hAnsi="Times New Roman"/>
        </w:rPr>
      </w:pPr>
    </w:p>
    <w:p w14:paraId="0D0A543F" w14:textId="77777777" w:rsidR="00296EA5" w:rsidRPr="008025B5" w:rsidRDefault="00296EA5" w:rsidP="00296EA5">
      <w:pPr>
        <w:pStyle w:val="111-text"/>
        <w:spacing w:after="240"/>
        <w:ind w:left="360"/>
        <w:jc w:val="center"/>
        <w:rPr>
          <w:rFonts w:ascii="Times New Roman" w:hAnsi="Times New Roman"/>
          <w:b/>
        </w:rPr>
        <w:sectPr w:rsidR="00296EA5" w:rsidRPr="008025B5" w:rsidSect="000753F8">
          <w:footerReference w:type="default" r:id="rId20"/>
          <w:pgSz w:w="12240" w:h="15840"/>
          <w:pgMar w:top="990" w:right="1008" w:bottom="720" w:left="1008" w:header="432" w:footer="518" w:gutter="0"/>
          <w:cols w:space="720"/>
          <w:docGrid w:linePitch="360"/>
        </w:sectPr>
      </w:pPr>
    </w:p>
    <w:p w14:paraId="0A2088FB" w14:textId="700E5972" w:rsidR="00CA76D2" w:rsidRPr="008025B5" w:rsidRDefault="00915610" w:rsidP="002428BC">
      <w:pPr>
        <w:pStyle w:val="111-text"/>
        <w:pageBreakBefore/>
        <w:spacing w:after="240"/>
        <w:ind w:left="0"/>
        <w:jc w:val="center"/>
        <w:rPr>
          <w:rFonts w:ascii="Times New Roman" w:hAnsi="Times New Roman"/>
          <w:b/>
        </w:rPr>
      </w:pPr>
      <w:r w:rsidRPr="008025B5">
        <w:rPr>
          <w:rFonts w:ascii="Times New Roman" w:hAnsi="Times New Roman"/>
          <w:b/>
        </w:rPr>
        <w:lastRenderedPageBreak/>
        <w:t>Attachment</w:t>
      </w:r>
      <w:r w:rsidR="00CA76D2" w:rsidRPr="008025B5">
        <w:rPr>
          <w:rFonts w:ascii="Times New Roman" w:hAnsi="Times New Roman"/>
          <w:b/>
        </w:rPr>
        <w:t xml:space="preserve"> </w:t>
      </w:r>
      <w:r w:rsidRPr="008025B5">
        <w:rPr>
          <w:rFonts w:ascii="Times New Roman" w:hAnsi="Times New Roman"/>
          <w:b/>
        </w:rPr>
        <w:t>1</w:t>
      </w:r>
      <w:r w:rsidR="00CA76D2" w:rsidRPr="008025B5">
        <w:rPr>
          <w:rFonts w:ascii="Times New Roman" w:hAnsi="Times New Roman"/>
          <w:b/>
        </w:rPr>
        <w:t xml:space="preserve"> — </w:t>
      </w:r>
      <w:bookmarkStart w:id="8" w:name="_Hlk71908832"/>
      <w:r w:rsidR="00CA76D2" w:rsidRPr="008025B5">
        <w:rPr>
          <w:rFonts w:ascii="Times New Roman" w:hAnsi="Times New Roman"/>
          <w:b/>
        </w:rPr>
        <w:t>PROPOSER INFORMATION AND CERTIFICATION SHEET</w:t>
      </w:r>
      <w:bookmarkEnd w:id="8"/>
    </w:p>
    <w:p w14:paraId="5A71FAE7" w14:textId="375754E9" w:rsidR="00A1455D" w:rsidRPr="008025B5" w:rsidRDefault="00CA76D2" w:rsidP="00296EA5">
      <w:pPr>
        <w:pStyle w:val="A-1-Boldheader"/>
        <w:spacing w:before="120" w:after="0"/>
        <w:ind w:right="14"/>
        <w:rPr>
          <w:rFonts w:ascii="Times New Roman" w:hAnsi="Times New Roman"/>
          <w:b w:val="0"/>
          <w:sz w:val="24"/>
          <w:szCs w:val="24"/>
        </w:rPr>
      </w:pPr>
      <w:r w:rsidRPr="008025B5">
        <w:rPr>
          <w:rFonts w:ascii="Times New Roman" w:hAnsi="Times New Roman"/>
          <w:b w:val="0"/>
          <w:sz w:val="24"/>
          <w:szCs w:val="24"/>
        </w:rPr>
        <w:t>Name of Proposer</w:t>
      </w:r>
      <w:r w:rsidR="00A1455D" w:rsidRPr="008025B5">
        <w:rPr>
          <w:rFonts w:ascii="Times New Roman" w:hAnsi="Times New Roman"/>
          <w:b w:val="0"/>
          <w:sz w:val="24"/>
          <w:szCs w:val="24"/>
        </w:rPr>
        <w:t>: ______________________________________________________________________</w:t>
      </w:r>
    </w:p>
    <w:p w14:paraId="5505E372" w14:textId="71F71388" w:rsidR="00A1455D" w:rsidRPr="008025B5" w:rsidRDefault="00A1455D" w:rsidP="00296EA5">
      <w:pPr>
        <w:pStyle w:val="A-1-Boldheader"/>
        <w:spacing w:before="120" w:after="0"/>
        <w:ind w:right="14"/>
        <w:rPr>
          <w:rFonts w:ascii="Times New Roman" w:hAnsi="Times New Roman"/>
          <w:b w:val="0"/>
          <w:sz w:val="24"/>
          <w:szCs w:val="24"/>
        </w:rPr>
      </w:pPr>
      <w:r w:rsidRPr="008025B5">
        <w:rPr>
          <w:rFonts w:ascii="Times New Roman" w:hAnsi="Times New Roman"/>
          <w:b w:val="0"/>
          <w:sz w:val="24"/>
          <w:szCs w:val="24"/>
        </w:rPr>
        <w:t>Legal Name of Business, if contracting as a business: ___________________________________________</w:t>
      </w:r>
    </w:p>
    <w:p w14:paraId="7BB85786" w14:textId="03B0BD17" w:rsidR="00A1455D" w:rsidRPr="008025B5" w:rsidRDefault="00A1455D" w:rsidP="00296EA5">
      <w:pPr>
        <w:pStyle w:val="A-1-Boldheader"/>
        <w:spacing w:before="120" w:after="0"/>
        <w:ind w:right="14"/>
        <w:rPr>
          <w:rFonts w:ascii="Times New Roman" w:hAnsi="Times New Roman"/>
          <w:b w:val="0"/>
          <w:sz w:val="24"/>
          <w:szCs w:val="24"/>
        </w:rPr>
      </w:pPr>
      <w:r w:rsidRPr="008025B5">
        <w:rPr>
          <w:rFonts w:ascii="Times New Roman" w:hAnsi="Times New Roman"/>
          <w:b w:val="0"/>
          <w:sz w:val="24"/>
          <w:szCs w:val="24"/>
        </w:rPr>
        <w:t>Business entity type, if contracting as a business: ______________________________________________</w:t>
      </w:r>
    </w:p>
    <w:p w14:paraId="5A2204EC" w14:textId="68F0DF6D" w:rsidR="00A1455D" w:rsidRPr="008025B5" w:rsidRDefault="00CA76D2" w:rsidP="00296EA5">
      <w:pPr>
        <w:pStyle w:val="A-1-Boldheader"/>
        <w:spacing w:before="120" w:after="0"/>
        <w:ind w:right="14"/>
        <w:rPr>
          <w:rFonts w:ascii="Times New Roman" w:hAnsi="Times New Roman"/>
          <w:b w:val="0"/>
          <w:sz w:val="24"/>
          <w:szCs w:val="24"/>
        </w:rPr>
      </w:pPr>
      <w:r w:rsidRPr="008025B5">
        <w:rPr>
          <w:rFonts w:ascii="Times New Roman" w:hAnsi="Times New Roman"/>
          <w:b w:val="0"/>
          <w:sz w:val="24"/>
          <w:szCs w:val="24"/>
        </w:rPr>
        <w:t>Address</w:t>
      </w:r>
      <w:r w:rsidR="00A1455D" w:rsidRPr="008025B5">
        <w:rPr>
          <w:rFonts w:ascii="Times New Roman" w:hAnsi="Times New Roman"/>
          <w:b w:val="0"/>
          <w:sz w:val="24"/>
          <w:szCs w:val="24"/>
        </w:rPr>
        <w:t>: ______________________________________________________________________________</w:t>
      </w:r>
      <w:r w:rsidRPr="008025B5">
        <w:rPr>
          <w:rFonts w:ascii="Times New Roman" w:hAnsi="Times New Roman"/>
          <w:b w:val="0"/>
          <w:sz w:val="24"/>
          <w:szCs w:val="24"/>
        </w:rPr>
        <w:t xml:space="preserve"> </w:t>
      </w:r>
    </w:p>
    <w:p w14:paraId="6695E22A" w14:textId="1E98EA89" w:rsidR="00CA76D2" w:rsidRPr="008025B5" w:rsidRDefault="00CA76D2" w:rsidP="00296EA5">
      <w:pPr>
        <w:pStyle w:val="A-1-Boldheader"/>
        <w:spacing w:before="120" w:after="0"/>
        <w:ind w:right="14"/>
        <w:rPr>
          <w:rFonts w:ascii="Times New Roman" w:hAnsi="Times New Roman"/>
          <w:b w:val="0"/>
          <w:sz w:val="24"/>
          <w:szCs w:val="24"/>
        </w:rPr>
      </w:pPr>
      <w:r w:rsidRPr="008025B5">
        <w:rPr>
          <w:rFonts w:ascii="Times New Roman" w:hAnsi="Times New Roman"/>
          <w:b w:val="0"/>
          <w:sz w:val="24"/>
          <w:szCs w:val="24"/>
        </w:rPr>
        <w:t>City, State, Zip</w:t>
      </w:r>
      <w:r w:rsidR="00A1455D" w:rsidRPr="008025B5">
        <w:rPr>
          <w:rFonts w:ascii="Times New Roman" w:hAnsi="Times New Roman"/>
          <w:b w:val="0"/>
          <w:sz w:val="24"/>
          <w:szCs w:val="24"/>
        </w:rPr>
        <w:t>: _________________________________________________________________________</w:t>
      </w:r>
    </w:p>
    <w:p w14:paraId="52558EE2" w14:textId="77777777" w:rsidR="00296EA5" w:rsidRPr="008025B5" w:rsidRDefault="00CA76D2" w:rsidP="00296EA5">
      <w:pPr>
        <w:pStyle w:val="A-1-Boldheader"/>
        <w:spacing w:before="120" w:after="0"/>
        <w:ind w:right="14"/>
        <w:rPr>
          <w:rFonts w:ascii="Times New Roman" w:hAnsi="Times New Roman"/>
          <w:sz w:val="24"/>
          <w:szCs w:val="24"/>
        </w:rPr>
      </w:pPr>
      <w:r w:rsidRPr="008025B5">
        <w:rPr>
          <w:rFonts w:ascii="Times New Roman" w:hAnsi="Times New Roman"/>
          <w:b w:val="0"/>
          <w:sz w:val="24"/>
          <w:szCs w:val="24"/>
        </w:rPr>
        <w:t>Telephone: _________________</w:t>
      </w:r>
      <w:r w:rsidR="00A1455D" w:rsidRPr="008025B5">
        <w:rPr>
          <w:rFonts w:ascii="Times New Roman" w:hAnsi="Times New Roman"/>
          <w:b w:val="0"/>
          <w:sz w:val="24"/>
          <w:szCs w:val="24"/>
        </w:rPr>
        <w:t>____________________</w:t>
      </w:r>
      <w:r w:rsidRPr="008025B5">
        <w:rPr>
          <w:rFonts w:ascii="Times New Roman" w:hAnsi="Times New Roman"/>
          <w:b w:val="0"/>
          <w:sz w:val="24"/>
          <w:szCs w:val="24"/>
        </w:rPr>
        <w:t xml:space="preserve"> </w:t>
      </w:r>
      <w:r w:rsidR="00296EA5" w:rsidRPr="008025B5">
        <w:rPr>
          <w:rFonts w:ascii="Times New Roman" w:hAnsi="Times New Roman"/>
          <w:b w:val="0"/>
          <w:sz w:val="24"/>
          <w:szCs w:val="24"/>
        </w:rPr>
        <w:t xml:space="preserve">Email </w:t>
      </w:r>
      <w:r w:rsidRPr="008025B5">
        <w:rPr>
          <w:rFonts w:ascii="Times New Roman" w:hAnsi="Times New Roman"/>
          <w:b w:val="0"/>
          <w:sz w:val="24"/>
          <w:szCs w:val="24"/>
        </w:rPr>
        <w:t>_____________________</w:t>
      </w:r>
      <w:r w:rsidR="00A1455D" w:rsidRPr="008025B5">
        <w:rPr>
          <w:rFonts w:ascii="Times New Roman" w:hAnsi="Times New Roman"/>
          <w:b w:val="0"/>
          <w:sz w:val="24"/>
          <w:szCs w:val="24"/>
        </w:rPr>
        <w:t>_____________</w:t>
      </w:r>
    </w:p>
    <w:p w14:paraId="20CE6201" w14:textId="5C222C2A" w:rsidR="00CA76D2" w:rsidRPr="008025B5" w:rsidRDefault="00296EA5" w:rsidP="00296EA5">
      <w:pPr>
        <w:pStyle w:val="A-1-Boldheader"/>
        <w:spacing w:before="120" w:after="0"/>
        <w:ind w:right="14"/>
        <w:rPr>
          <w:rFonts w:ascii="Times New Roman" w:hAnsi="Times New Roman"/>
          <w:sz w:val="24"/>
          <w:szCs w:val="24"/>
        </w:rPr>
      </w:pPr>
      <w:r w:rsidRPr="008025B5">
        <w:rPr>
          <w:rFonts w:ascii="Times New Roman" w:hAnsi="Times New Roman"/>
          <w:sz w:val="24"/>
          <w:szCs w:val="24"/>
        </w:rPr>
        <w:t xml:space="preserve">By </w:t>
      </w:r>
      <w:r w:rsidR="00CA76D2" w:rsidRPr="008025B5">
        <w:rPr>
          <w:rFonts w:ascii="Times New Roman" w:hAnsi="Times New Roman"/>
          <w:sz w:val="24"/>
          <w:szCs w:val="24"/>
        </w:rPr>
        <w:t>signing below</w:t>
      </w:r>
      <w:r w:rsidR="00A1455D" w:rsidRPr="008025B5">
        <w:rPr>
          <w:rFonts w:ascii="Times New Roman" w:hAnsi="Times New Roman"/>
          <w:sz w:val="24"/>
          <w:szCs w:val="24"/>
        </w:rPr>
        <w:t>, Proposer</w:t>
      </w:r>
      <w:r w:rsidR="00CA76D2" w:rsidRPr="008025B5">
        <w:rPr>
          <w:rFonts w:ascii="Times New Roman" w:hAnsi="Times New Roman"/>
          <w:sz w:val="24"/>
          <w:szCs w:val="24"/>
        </w:rPr>
        <w:t xml:space="preserve"> certifies:</w:t>
      </w:r>
    </w:p>
    <w:p w14:paraId="176CBA05" w14:textId="4EEC0655" w:rsidR="00CA76D2" w:rsidRPr="008025B5" w:rsidRDefault="00CA76D2" w:rsidP="00296EA5">
      <w:pPr>
        <w:pStyle w:val="A-1-header"/>
        <w:spacing w:before="120" w:after="0"/>
        <w:ind w:right="14"/>
        <w:rPr>
          <w:rFonts w:ascii="Times New Roman" w:hAnsi="Times New Roman"/>
          <w:snapToGrid w:val="0"/>
          <w:szCs w:val="24"/>
        </w:rPr>
      </w:pPr>
      <w:r w:rsidRPr="008025B5">
        <w:rPr>
          <w:rFonts w:ascii="Times New Roman" w:hAnsi="Times New Roman"/>
          <w:snapToGrid w:val="0"/>
          <w:szCs w:val="24"/>
        </w:rPr>
        <w:t>Proposer understands and accepts the requirements of this RFQ. By submitting a Proposal, Proposer agrees to be bound by the sample contract terms and conditions in Exhibit B. If awarded a Contract, Proposer agrees to perform the scope of work and meet the performance standards set forth in the final negotiated scope of work of the Contract.</w:t>
      </w:r>
    </w:p>
    <w:p w14:paraId="41290870" w14:textId="311D62DA" w:rsidR="00CA76D2" w:rsidRPr="008025B5" w:rsidRDefault="00CA76D2" w:rsidP="00296EA5">
      <w:pPr>
        <w:pStyle w:val="A-1-header"/>
        <w:spacing w:before="120" w:after="0"/>
        <w:rPr>
          <w:rFonts w:ascii="Times New Roman" w:hAnsi="Times New Roman"/>
          <w:snapToGrid w:val="0"/>
          <w:szCs w:val="24"/>
        </w:rPr>
      </w:pPr>
      <w:r w:rsidRPr="008025B5">
        <w:rPr>
          <w:rFonts w:ascii="Times New Roman" w:hAnsi="Times New Roman"/>
          <w:szCs w:val="24"/>
        </w:rPr>
        <w:t>Proposer is not in violation of any tax laws of the state or a political subdivision of the state, including, without limitation, ORS 305.620 and ORS chapters 316,</w:t>
      </w:r>
      <w:r w:rsidR="00A1455D" w:rsidRPr="008025B5">
        <w:rPr>
          <w:rFonts w:ascii="Times New Roman" w:hAnsi="Times New Roman"/>
          <w:szCs w:val="24"/>
        </w:rPr>
        <w:t xml:space="preserve"> 317 and 318, except as described here (if needed):</w:t>
      </w:r>
      <w:r w:rsidR="00A1455D" w:rsidRPr="008025B5">
        <w:rPr>
          <w:rFonts w:ascii="Times New Roman" w:hAnsi="Times New Roman"/>
          <w:szCs w:val="24"/>
        </w:rPr>
        <w:br/>
        <w:t>________________________________________________________________________________________</w:t>
      </w:r>
    </w:p>
    <w:p w14:paraId="5E359A7C" w14:textId="094A57ED" w:rsidR="00CA76D2" w:rsidRPr="008025B5" w:rsidRDefault="00CA76D2" w:rsidP="00296EA5">
      <w:pPr>
        <w:pStyle w:val="A-1-header"/>
        <w:spacing w:before="120" w:after="0"/>
        <w:rPr>
          <w:rFonts w:ascii="Times New Roman" w:hAnsi="Times New Roman"/>
          <w:szCs w:val="24"/>
        </w:rPr>
      </w:pPr>
      <w:r w:rsidRPr="008025B5">
        <w:rPr>
          <w:rFonts w:ascii="Times New Roman" w:hAnsi="Times New Roman"/>
          <w:szCs w:val="24"/>
        </w:rPr>
        <w:t xml:space="preserve">Proposer does not discriminate in its employment practices </w:t>
      </w:r>
      <w:proofErr w:type="gramStart"/>
      <w:r w:rsidRPr="008025B5">
        <w:rPr>
          <w:rFonts w:ascii="Times New Roman" w:hAnsi="Times New Roman"/>
          <w:szCs w:val="24"/>
        </w:rPr>
        <w:t>with regard to</w:t>
      </w:r>
      <w:proofErr w:type="gramEnd"/>
      <w:r w:rsidRPr="008025B5">
        <w:rPr>
          <w:rFonts w:ascii="Times New Roman" w:hAnsi="Times New Roman"/>
          <w:szCs w:val="24"/>
        </w:rPr>
        <w:t xml:space="preserve"> race, creed, age, religious affiliation, gender, disability, sexual orientation, </w:t>
      </w:r>
      <w:r w:rsidR="00DA6266" w:rsidRPr="008025B5">
        <w:rPr>
          <w:rFonts w:ascii="Times New Roman" w:hAnsi="Times New Roman"/>
          <w:szCs w:val="24"/>
        </w:rPr>
        <w:t xml:space="preserve">or </w:t>
      </w:r>
      <w:r w:rsidRPr="008025B5">
        <w:rPr>
          <w:rFonts w:ascii="Times New Roman" w:hAnsi="Times New Roman"/>
          <w:szCs w:val="24"/>
        </w:rPr>
        <w:t>national origin. When awarding subcontracts, Proposer does not discriminate against any business certified under ORS 200.055 as a disadvantaged business enterprise, a minority-owned business, a woman-owned business, a business that a service-disabled veteran owns or an emerging small business.</w:t>
      </w:r>
    </w:p>
    <w:p w14:paraId="4974732B" w14:textId="302FE670" w:rsidR="00CA76D2" w:rsidRPr="008025B5" w:rsidRDefault="00CA76D2" w:rsidP="00296EA5">
      <w:pPr>
        <w:pStyle w:val="A-1-header"/>
        <w:spacing w:before="120" w:after="0"/>
        <w:rPr>
          <w:rFonts w:ascii="Times New Roman" w:hAnsi="Times New Roman"/>
          <w:szCs w:val="24"/>
        </w:rPr>
      </w:pPr>
      <w:r w:rsidRPr="008025B5">
        <w:rPr>
          <w:rFonts w:ascii="Times New Roman" w:hAnsi="Times New Roman"/>
          <w:szCs w:val="24"/>
        </w:rPr>
        <w:t xml:space="preserve">Proposer and </w:t>
      </w:r>
      <w:r w:rsidR="00E370B7" w:rsidRPr="008025B5">
        <w:rPr>
          <w:rFonts w:ascii="Times New Roman" w:hAnsi="Times New Roman"/>
          <w:szCs w:val="24"/>
        </w:rPr>
        <w:t xml:space="preserve">any </w:t>
      </w:r>
      <w:r w:rsidR="00DB18A4" w:rsidRPr="008025B5">
        <w:rPr>
          <w:rFonts w:ascii="Times New Roman" w:hAnsi="Times New Roman"/>
          <w:szCs w:val="24"/>
        </w:rPr>
        <w:t xml:space="preserve">of </w:t>
      </w:r>
      <w:r w:rsidRPr="008025B5">
        <w:rPr>
          <w:rFonts w:ascii="Times New Roman" w:hAnsi="Times New Roman"/>
          <w:szCs w:val="24"/>
        </w:rPr>
        <w:t xml:space="preserve">Proposer’s employees, agents, and subcontractors are not included on: </w:t>
      </w:r>
    </w:p>
    <w:p w14:paraId="13731696" w14:textId="77777777" w:rsidR="00CA76D2" w:rsidRPr="008025B5" w:rsidRDefault="00CA76D2" w:rsidP="00DB18A4">
      <w:pPr>
        <w:pStyle w:val="A-1A-header"/>
        <w:spacing w:after="0"/>
        <w:ind w:left="450"/>
        <w:rPr>
          <w:rFonts w:ascii="Times New Roman" w:hAnsi="Times New Roman"/>
        </w:rPr>
      </w:pPr>
      <w:r w:rsidRPr="008025B5">
        <w:rPr>
          <w:rFonts w:ascii="Times New Roman" w:hAnsi="Times New Roman"/>
        </w:rPr>
        <w:t xml:space="preserve">the “Specially Designated Nationals and Blocked Persons” list maintained by the Office of Foreign Assets Control of the United States Department of the Treasury found at: </w:t>
      </w:r>
      <w:hyperlink r:id="rId21" w:history="1">
        <w:r w:rsidRPr="008025B5">
          <w:rPr>
            <w:rStyle w:val="Hyperlink"/>
            <w:rFonts w:ascii="Times New Roman" w:hAnsi="Times New Roman"/>
          </w:rPr>
          <w:t>https://www.treasury.gov/ofac/downloads/sdnlist.pdf</w:t>
        </w:r>
      </w:hyperlink>
      <w:r w:rsidRPr="008025B5">
        <w:rPr>
          <w:rFonts w:ascii="Times New Roman" w:hAnsi="Times New Roman"/>
        </w:rPr>
        <w:t>., or</w:t>
      </w:r>
    </w:p>
    <w:p w14:paraId="4136236D" w14:textId="75C8D945" w:rsidR="00CA76D2" w:rsidRPr="008025B5" w:rsidRDefault="00CA76D2" w:rsidP="00DB18A4">
      <w:pPr>
        <w:pStyle w:val="A-1A-header"/>
        <w:spacing w:after="0"/>
        <w:ind w:left="450"/>
        <w:rPr>
          <w:rFonts w:ascii="Times New Roman" w:hAnsi="Times New Roman"/>
        </w:rPr>
      </w:pPr>
      <w:r w:rsidRPr="008025B5">
        <w:rPr>
          <w:rFonts w:ascii="Times New Roman" w:hAnsi="Times New Roman"/>
        </w:rPr>
        <w:t xml:space="preserve">the government wide exclusion lists in the System for Award Management found at: </w:t>
      </w:r>
      <w:hyperlink r:id="rId22" w:history="1">
        <w:r w:rsidRPr="008025B5">
          <w:rPr>
            <w:rStyle w:val="Hyperlink"/>
            <w:rFonts w:ascii="Times New Roman" w:hAnsi="Times New Roman"/>
          </w:rPr>
          <w:t>https://www.sam.gov/portal/SAM/#1</w:t>
        </w:r>
      </w:hyperlink>
    </w:p>
    <w:p w14:paraId="54F9E982" w14:textId="1E17AF31" w:rsidR="00CA76D2" w:rsidRPr="008025B5" w:rsidRDefault="00CA76D2" w:rsidP="00296EA5">
      <w:pPr>
        <w:pStyle w:val="A-1-header"/>
        <w:spacing w:before="120" w:after="0"/>
        <w:rPr>
          <w:rFonts w:ascii="Times New Roman" w:hAnsi="Times New Roman"/>
          <w:szCs w:val="24"/>
        </w:rPr>
      </w:pPr>
      <w:r w:rsidRPr="008025B5">
        <w:rPr>
          <w:rFonts w:ascii="Times New Roman" w:hAnsi="Times New Roman"/>
          <w:szCs w:val="24"/>
        </w:rPr>
        <w:t>Proposer certifies that</w:t>
      </w:r>
      <w:r w:rsidR="00E370B7" w:rsidRPr="008025B5">
        <w:rPr>
          <w:rFonts w:ascii="Times New Roman" w:hAnsi="Times New Roman"/>
          <w:szCs w:val="24"/>
        </w:rPr>
        <w:t xml:space="preserve"> </w:t>
      </w:r>
      <w:r w:rsidRPr="008025B5">
        <w:rPr>
          <w:rFonts w:ascii="Times New Roman" w:hAnsi="Times New Roman"/>
          <w:szCs w:val="24"/>
        </w:rPr>
        <w:t>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RFQ. If any changes occur with respect to Proposer’s status regarding conflict of interest, Proposer shall promptly notify the State in writing.</w:t>
      </w:r>
    </w:p>
    <w:p w14:paraId="1280030F" w14:textId="1BB22B9A" w:rsidR="00CA76D2" w:rsidRPr="008025B5" w:rsidRDefault="00CA76D2" w:rsidP="00296EA5">
      <w:pPr>
        <w:pStyle w:val="A-1-header"/>
        <w:spacing w:before="120" w:after="0"/>
        <w:rPr>
          <w:rFonts w:ascii="Times New Roman" w:hAnsi="Times New Roman"/>
          <w:snapToGrid w:val="0"/>
          <w:szCs w:val="24"/>
        </w:rPr>
      </w:pPr>
      <w:r w:rsidRPr="008025B5">
        <w:rPr>
          <w:rFonts w:ascii="Times New Roman" w:hAnsi="Times New Roman"/>
          <w:snapToGrid w:val="0"/>
          <w:szCs w:val="24"/>
        </w:rPr>
        <w:t>Proposer certifies that a</w:t>
      </w:r>
      <w:r w:rsidRPr="008025B5">
        <w:rPr>
          <w:rFonts w:ascii="Times New Roman" w:hAnsi="Times New Roman"/>
          <w:szCs w:val="24"/>
        </w:rPr>
        <w:t>ll contents of the Proposal (including any other forms or documentation, if required under this RF</w:t>
      </w:r>
      <w:r w:rsidR="00DA6266" w:rsidRPr="008025B5">
        <w:rPr>
          <w:rFonts w:ascii="Times New Roman" w:hAnsi="Times New Roman"/>
          <w:szCs w:val="24"/>
        </w:rPr>
        <w:t>Q</w:t>
      </w:r>
      <w:r w:rsidRPr="008025B5">
        <w:rPr>
          <w:rFonts w:ascii="Times New Roman" w:hAnsi="Times New Roman"/>
          <w:szCs w:val="24"/>
        </w:rPr>
        <w:t xml:space="preserve">) and this Proposal Certification Sheet, are truthful and accurate and have been prepared independently from all other Proposers, and without collusion, fraud, or other dishonesty. </w:t>
      </w:r>
    </w:p>
    <w:p w14:paraId="7FA3C18A" w14:textId="77777777" w:rsidR="00296EA5" w:rsidRPr="008025B5" w:rsidRDefault="00296EA5" w:rsidP="00296EA5">
      <w:pPr>
        <w:pStyle w:val="A-0-signaturelinetop"/>
        <w:tabs>
          <w:tab w:val="clear" w:pos="1980"/>
          <w:tab w:val="left" w:pos="6480"/>
        </w:tabs>
        <w:spacing w:before="0"/>
        <w:ind w:right="14"/>
        <w:rPr>
          <w:rFonts w:ascii="Times New Roman" w:hAnsi="Times New Roman"/>
          <w:szCs w:val="24"/>
        </w:rPr>
      </w:pPr>
    </w:p>
    <w:p w14:paraId="709F1419" w14:textId="3FB78CDD" w:rsidR="00CA76D2" w:rsidRPr="008025B5" w:rsidRDefault="00296EA5" w:rsidP="00296EA5">
      <w:pPr>
        <w:pStyle w:val="A-0-signaturelinetop"/>
        <w:tabs>
          <w:tab w:val="clear" w:pos="1980"/>
          <w:tab w:val="left" w:pos="6480"/>
        </w:tabs>
        <w:spacing w:before="0"/>
        <w:ind w:right="14"/>
        <w:rPr>
          <w:rFonts w:ascii="Times New Roman" w:hAnsi="Times New Roman"/>
          <w:szCs w:val="24"/>
        </w:rPr>
      </w:pPr>
      <w:r w:rsidRPr="008025B5">
        <w:rPr>
          <w:rFonts w:ascii="Times New Roman" w:hAnsi="Times New Roman"/>
          <w:szCs w:val="24"/>
        </w:rPr>
        <w:t>_</w:t>
      </w:r>
      <w:r w:rsidR="00CA76D2" w:rsidRPr="008025B5">
        <w:rPr>
          <w:rFonts w:ascii="Times New Roman" w:hAnsi="Times New Roman"/>
          <w:szCs w:val="24"/>
        </w:rPr>
        <w:t>_____________________________________________________</w:t>
      </w:r>
      <w:r w:rsidR="00CA76D2" w:rsidRPr="008025B5">
        <w:rPr>
          <w:rFonts w:ascii="Times New Roman" w:hAnsi="Times New Roman"/>
          <w:szCs w:val="24"/>
        </w:rPr>
        <w:tab/>
        <w:t>________________________</w:t>
      </w:r>
    </w:p>
    <w:p w14:paraId="21D2FE44" w14:textId="71A7AC65" w:rsidR="00CA76D2" w:rsidRPr="008025B5" w:rsidRDefault="00CA76D2" w:rsidP="00296EA5">
      <w:pPr>
        <w:pStyle w:val="A-0-signaturelinebottom"/>
        <w:spacing w:after="0"/>
        <w:ind w:right="14"/>
        <w:rPr>
          <w:rFonts w:ascii="Times New Roman" w:hAnsi="Times New Roman"/>
          <w:szCs w:val="24"/>
        </w:rPr>
      </w:pPr>
      <w:r w:rsidRPr="008025B5">
        <w:rPr>
          <w:rFonts w:ascii="Times New Roman" w:hAnsi="Times New Roman"/>
          <w:szCs w:val="24"/>
        </w:rPr>
        <w:t>Authorized Signature</w:t>
      </w:r>
      <w:r w:rsidRPr="008025B5">
        <w:rPr>
          <w:rFonts w:ascii="Times New Roman" w:hAnsi="Times New Roman"/>
          <w:szCs w:val="24"/>
        </w:rPr>
        <w:tab/>
      </w:r>
      <w:r w:rsidRPr="008025B5">
        <w:rPr>
          <w:rFonts w:ascii="Times New Roman" w:hAnsi="Times New Roman"/>
          <w:szCs w:val="24"/>
        </w:rPr>
        <w:tab/>
      </w:r>
      <w:r w:rsidRPr="008025B5">
        <w:rPr>
          <w:rFonts w:ascii="Times New Roman" w:hAnsi="Times New Roman"/>
          <w:szCs w:val="24"/>
        </w:rPr>
        <w:tab/>
      </w:r>
      <w:r w:rsidRPr="008025B5">
        <w:rPr>
          <w:rFonts w:ascii="Times New Roman" w:hAnsi="Times New Roman"/>
          <w:szCs w:val="24"/>
        </w:rPr>
        <w:tab/>
      </w:r>
      <w:r w:rsidRPr="008025B5">
        <w:rPr>
          <w:rFonts w:ascii="Times New Roman" w:hAnsi="Times New Roman"/>
          <w:szCs w:val="24"/>
        </w:rPr>
        <w:tab/>
      </w:r>
      <w:r w:rsidRPr="008025B5">
        <w:rPr>
          <w:rFonts w:ascii="Times New Roman" w:hAnsi="Times New Roman"/>
          <w:szCs w:val="24"/>
        </w:rPr>
        <w:tab/>
      </w:r>
      <w:r w:rsidRPr="008025B5">
        <w:rPr>
          <w:rFonts w:ascii="Times New Roman" w:hAnsi="Times New Roman"/>
          <w:szCs w:val="24"/>
        </w:rPr>
        <w:tab/>
      </w:r>
      <w:r w:rsidR="00E370B7" w:rsidRPr="008025B5">
        <w:rPr>
          <w:rFonts w:ascii="Times New Roman" w:hAnsi="Times New Roman"/>
          <w:szCs w:val="24"/>
        </w:rPr>
        <w:tab/>
      </w:r>
      <w:r w:rsidRPr="008025B5">
        <w:rPr>
          <w:rFonts w:ascii="Times New Roman" w:hAnsi="Times New Roman"/>
          <w:szCs w:val="24"/>
        </w:rPr>
        <w:t>Date</w:t>
      </w:r>
    </w:p>
    <w:p w14:paraId="10BB2544" w14:textId="77777777" w:rsidR="00296EA5" w:rsidRPr="008025B5" w:rsidRDefault="00296EA5" w:rsidP="00296EA5">
      <w:pPr>
        <w:pStyle w:val="A-0-signaturelinetop"/>
        <w:spacing w:before="0"/>
        <w:ind w:right="14"/>
        <w:rPr>
          <w:rFonts w:ascii="Times New Roman" w:hAnsi="Times New Roman"/>
          <w:szCs w:val="24"/>
        </w:rPr>
      </w:pPr>
    </w:p>
    <w:p w14:paraId="367141DB" w14:textId="4844C15F" w:rsidR="00CA76D2" w:rsidRPr="008025B5" w:rsidRDefault="00CA76D2" w:rsidP="00296EA5">
      <w:pPr>
        <w:pStyle w:val="A-0-signaturelinetop"/>
        <w:spacing w:before="0"/>
        <w:ind w:right="14"/>
        <w:rPr>
          <w:rFonts w:ascii="Times New Roman" w:hAnsi="Times New Roman"/>
          <w:szCs w:val="24"/>
        </w:rPr>
      </w:pPr>
      <w:r w:rsidRPr="008025B5">
        <w:rPr>
          <w:rFonts w:ascii="Times New Roman" w:hAnsi="Times New Roman"/>
          <w:szCs w:val="24"/>
        </w:rPr>
        <w:t>______________________________________________________</w:t>
      </w:r>
    </w:p>
    <w:p w14:paraId="31F84F84" w14:textId="60D0CEBA" w:rsidR="00CA76D2" w:rsidRPr="008025B5" w:rsidRDefault="00CA76D2" w:rsidP="00296EA5">
      <w:pPr>
        <w:pStyle w:val="A-0-signaturelinebottom"/>
        <w:spacing w:after="0"/>
        <w:ind w:right="14"/>
        <w:rPr>
          <w:rFonts w:ascii="Times New Roman" w:hAnsi="Times New Roman"/>
          <w:szCs w:val="24"/>
        </w:rPr>
      </w:pPr>
      <w:r w:rsidRPr="008025B5">
        <w:rPr>
          <w:rFonts w:ascii="Times New Roman" w:hAnsi="Times New Roman"/>
          <w:szCs w:val="24"/>
        </w:rPr>
        <w:t>(Print Name and Title)</w:t>
      </w:r>
    </w:p>
    <w:p w14:paraId="45979F38" w14:textId="77777777" w:rsidR="003E7201" w:rsidRPr="008025B5" w:rsidRDefault="003E7201" w:rsidP="00296EA5">
      <w:pPr>
        <w:pStyle w:val="A-0-signaturelinebottom"/>
        <w:spacing w:after="0"/>
        <w:ind w:right="14"/>
        <w:rPr>
          <w:rFonts w:ascii="Times New Roman" w:hAnsi="Times New Roman"/>
          <w:szCs w:val="24"/>
        </w:rPr>
      </w:pPr>
    </w:p>
    <w:p w14:paraId="37E17EF8" w14:textId="77777777" w:rsidR="003E7201" w:rsidRPr="008025B5" w:rsidRDefault="003E7201" w:rsidP="00E676EC">
      <w:pPr>
        <w:spacing w:before="80" w:after="240"/>
        <w:ind w:left="540" w:hanging="540"/>
        <w:jc w:val="center"/>
        <w:rPr>
          <w:rFonts w:ascii="Times New Roman" w:hAnsi="Times New Roman"/>
          <w:b/>
          <w:bCs/>
          <w:smallCaps/>
          <w:sz w:val="24"/>
          <w:szCs w:val="24"/>
        </w:rPr>
        <w:sectPr w:rsidR="003E7201" w:rsidRPr="008025B5" w:rsidSect="00296EA5">
          <w:type w:val="continuous"/>
          <w:pgSz w:w="12240" w:h="15840"/>
          <w:pgMar w:top="720" w:right="1008" w:bottom="720" w:left="1008" w:header="432" w:footer="518" w:gutter="0"/>
          <w:cols w:space="720"/>
          <w:docGrid w:linePitch="360"/>
        </w:sectPr>
      </w:pPr>
    </w:p>
    <w:p w14:paraId="4E0AB1FD" w14:textId="42685714" w:rsidR="00CA76D2" w:rsidRPr="008025B5" w:rsidRDefault="00CA76D2" w:rsidP="00E676EC">
      <w:pPr>
        <w:spacing w:before="80" w:after="240"/>
        <w:ind w:left="540" w:hanging="540"/>
        <w:jc w:val="center"/>
        <w:rPr>
          <w:rFonts w:ascii="Times New Roman" w:hAnsi="Times New Roman"/>
          <w:b/>
          <w:bCs/>
          <w:smallCaps/>
          <w:sz w:val="24"/>
          <w:szCs w:val="24"/>
        </w:rPr>
      </w:pPr>
    </w:p>
    <w:p w14:paraId="38DA527C" w14:textId="0328DAA7" w:rsidR="00AA2AA3" w:rsidRPr="008025B5" w:rsidRDefault="00915610" w:rsidP="009F461A">
      <w:pPr>
        <w:spacing w:before="80" w:after="240"/>
        <w:ind w:left="0" w:right="-36"/>
        <w:jc w:val="center"/>
        <w:rPr>
          <w:rFonts w:ascii="Times New Roman" w:hAnsi="Times New Roman"/>
          <w:b/>
          <w:bCs/>
          <w:sz w:val="24"/>
          <w:szCs w:val="24"/>
        </w:rPr>
      </w:pPr>
      <w:r w:rsidRPr="008025B5">
        <w:rPr>
          <w:rFonts w:ascii="Times New Roman" w:hAnsi="Times New Roman"/>
          <w:b/>
          <w:bCs/>
          <w:sz w:val="24"/>
          <w:szCs w:val="24"/>
        </w:rPr>
        <w:t>Attachment</w:t>
      </w:r>
      <w:r w:rsidR="00AA2AA3" w:rsidRPr="008025B5">
        <w:rPr>
          <w:rFonts w:ascii="Times New Roman" w:hAnsi="Times New Roman"/>
          <w:b/>
          <w:bCs/>
          <w:sz w:val="24"/>
          <w:szCs w:val="24"/>
        </w:rPr>
        <w:t xml:space="preserve"> </w:t>
      </w:r>
      <w:r w:rsidRPr="008025B5">
        <w:rPr>
          <w:rFonts w:ascii="Times New Roman" w:hAnsi="Times New Roman"/>
          <w:b/>
          <w:bCs/>
          <w:sz w:val="24"/>
          <w:szCs w:val="24"/>
        </w:rPr>
        <w:t>2</w:t>
      </w:r>
      <w:r w:rsidR="00AA2AA3" w:rsidRPr="008025B5">
        <w:rPr>
          <w:rFonts w:ascii="Times New Roman" w:hAnsi="Times New Roman"/>
          <w:b/>
          <w:bCs/>
          <w:sz w:val="24"/>
          <w:szCs w:val="24"/>
        </w:rPr>
        <w:t xml:space="preserve"> – SAMPLE CONTRACT</w:t>
      </w:r>
    </w:p>
    <w:p w14:paraId="2119B880" w14:textId="7F945ACE" w:rsidR="00296EA5" w:rsidRPr="008025B5" w:rsidRDefault="00296EA5" w:rsidP="00296EA5">
      <w:pPr>
        <w:ind w:left="0" w:right="0"/>
        <w:jc w:val="center"/>
        <w:rPr>
          <w:rFonts w:ascii="Times New Roman" w:hAnsi="Times New Roman"/>
          <w:b/>
          <w:bCs/>
          <w:smallCaps/>
          <w:spacing w:val="0"/>
          <w:sz w:val="24"/>
        </w:rPr>
      </w:pPr>
      <w:r w:rsidRPr="008025B5">
        <w:rPr>
          <w:rFonts w:ascii="Times New Roman" w:hAnsi="Times New Roman"/>
          <w:b/>
          <w:bCs/>
          <w:smallCaps/>
          <w:spacing w:val="0"/>
          <w:sz w:val="24"/>
        </w:rPr>
        <w:t xml:space="preserve">State of Oregon </w:t>
      </w:r>
      <w:bookmarkStart w:id="9" w:name="_Hlk71919272"/>
      <w:r w:rsidRPr="008025B5">
        <w:rPr>
          <w:rFonts w:ascii="Times New Roman" w:hAnsi="Times New Roman"/>
          <w:b/>
          <w:bCs/>
          <w:smallCaps/>
          <w:spacing w:val="0"/>
          <w:sz w:val="24"/>
        </w:rPr>
        <w:t>Personal / Professional Services</w:t>
      </w:r>
      <w:bookmarkEnd w:id="9"/>
      <w:r w:rsidRPr="008025B5">
        <w:rPr>
          <w:rFonts w:ascii="Times New Roman" w:hAnsi="Times New Roman"/>
          <w:b/>
          <w:bCs/>
          <w:smallCaps/>
          <w:spacing w:val="0"/>
          <w:sz w:val="24"/>
        </w:rPr>
        <w:t xml:space="preserve"> </w:t>
      </w:r>
    </w:p>
    <w:p w14:paraId="796C9DB3" w14:textId="552B8874" w:rsidR="00DB18A4" w:rsidRPr="008025B5" w:rsidRDefault="00DB18A4" w:rsidP="00296EA5">
      <w:pPr>
        <w:ind w:left="0" w:right="0"/>
        <w:jc w:val="center"/>
        <w:rPr>
          <w:rFonts w:ascii="Times New Roman" w:hAnsi="Times New Roman"/>
          <w:b/>
          <w:bCs/>
          <w:smallCaps/>
          <w:spacing w:val="0"/>
          <w:sz w:val="24"/>
        </w:rPr>
      </w:pPr>
      <w:r w:rsidRPr="008025B5">
        <w:rPr>
          <w:rFonts w:ascii="Times New Roman" w:hAnsi="Times New Roman"/>
          <w:b/>
          <w:bCs/>
          <w:smallCaps/>
          <w:spacing w:val="0"/>
          <w:sz w:val="24"/>
        </w:rPr>
        <w:t>Agreement for Services</w:t>
      </w:r>
    </w:p>
    <w:p w14:paraId="72C7BC5F" w14:textId="77777777" w:rsidR="00296EA5" w:rsidRPr="008025B5" w:rsidRDefault="00296EA5" w:rsidP="00296EA5">
      <w:pPr>
        <w:ind w:left="0" w:right="0"/>
        <w:jc w:val="center"/>
        <w:rPr>
          <w:rFonts w:ascii="Times New Roman" w:hAnsi="Times New Roman"/>
          <w:spacing w:val="0"/>
          <w:sz w:val="24"/>
        </w:rPr>
      </w:pPr>
      <w:bookmarkStart w:id="10" w:name="_Toc500235141"/>
      <w:bookmarkStart w:id="11" w:name="_Toc500302169"/>
      <w:bookmarkStart w:id="12" w:name="_Toc500302366"/>
      <w:r w:rsidRPr="008025B5">
        <w:rPr>
          <w:rFonts w:ascii="Times New Roman" w:hAnsi="Times New Roman"/>
          <w:spacing w:val="0"/>
          <w:sz w:val="24"/>
        </w:rPr>
        <w:t>Number _____</w:t>
      </w:r>
    </w:p>
    <w:p w14:paraId="7392795A" w14:textId="77777777" w:rsidR="00296EA5" w:rsidRPr="008025B5" w:rsidRDefault="00296EA5" w:rsidP="00296EA5">
      <w:pPr>
        <w:spacing w:after="120"/>
        <w:ind w:left="0" w:right="0"/>
        <w:jc w:val="center"/>
        <w:rPr>
          <w:rFonts w:ascii="Times New Roman" w:hAnsi="Times New Roman"/>
          <w:spacing w:val="0"/>
          <w:sz w:val="24"/>
        </w:rPr>
      </w:pPr>
      <w:r w:rsidRPr="008025B5">
        <w:rPr>
          <w:rFonts w:ascii="Times New Roman" w:hAnsi="Times New Roman"/>
          <w:spacing w:val="0"/>
          <w:sz w:val="24"/>
        </w:rPr>
        <w:t>Title:</w:t>
      </w:r>
      <w:bookmarkEnd w:id="10"/>
      <w:bookmarkEnd w:id="11"/>
      <w:bookmarkEnd w:id="12"/>
      <w:r w:rsidRPr="008025B5">
        <w:rPr>
          <w:rFonts w:ascii="Times New Roman" w:hAnsi="Times New Roman"/>
          <w:b/>
          <w:bCs/>
          <w:spacing w:val="0"/>
          <w:sz w:val="24"/>
        </w:rPr>
        <w:t xml:space="preserve"> _____</w:t>
      </w:r>
    </w:p>
    <w:p w14:paraId="68A8A4F5" w14:textId="0F78B660" w:rsidR="00915610" w:rsidRPr="008025B5" w:rsidRDefault="00915610" w:rsidP="00915610">
      <w:pPr>
        <w:widowControl w:val="0"/>
        <w:spacing w:after="120"/>
        <w:ind w:left="0" w:right="0"/>
        <w:jc w:val="both"/>
        <w:rPr>
          <w:rFonts w:ascii="Times New Roman" w:hAnsi="Times New Roman"/>
          <w:spacing w:val="-2"/>
          <w:sz w:val="24"/>
          <w:szCs w:val="24"/>
        </w:rPr>
      </w:pPr>
      <w:r w:rsidRPr="008025B5">
        <w:rPr>
          <w:rFonts w:ascii="Times New Roman" w:hAnsi="Times New Roman"/>
          <w:spacing w:val="-2"/>
          <w:sz w:val="24"/>
          <w:szCs w:val="24"/>
        </w:rPr>
        <w:t>This Agreement for Services is between the State of Oregon, acting by and through its Oregon Business Development Department (“Department”</w:t>
      </w:r>
      <w:r w:rsidR="004A33BF" w:rsidRPr="008025B5">
        <w:rPr>
          <w:rFonts w:ascii="Times New Roman" w:hAnsi="Times New Roman"/>
          <w:spacing w:val="-2"/>
          <w:sz w:val="24"/>
          <w:szCs w:val="24"/>
        </w:rPr>
        <w:t xml:space="preserve"> or “Business Oregon”</w:t>
      </w:r>
      <w:r w:rsidR="00D1734D" w:rsidRPr="008025B5">
        <w:rPr>
          <w:rFonts w:ascii="Times New Roman" w:hAnsi="Times New Roman"/>
          <w:spacing w:val="-2"/>
          <w:sz w:val="24"/>
          <w:szCs w:val="24"/>
        </w:rPr>
        <w:t xml:space="preserve"> or “OBDD”</w:t>
      </w:r>
      <w:r w:rsidRPr="008025B5">
        <w:rPr>
          <w:rFonts w:ascii="Times New Roman" w:hAnsi="Times New Roman"/>
          <w:spacing w:val="-2"/>
          <w:sz w:val="24"/>
          <w:szCs w:val="24"/>
        </w:rPr>
        <w:t xml:space="preserve">), and </w:t>
      </w:r>
      <w:r w:rsidRPr="008025B5">
        <w:rPr>
          <w:rFonts w:ascii="Times New Roman" w:hAnsi="Times New Roman"/>
          <w:spacing w:val="0"/>
          <w:sz w:val="24"/>
          <w:szCs w:val="24"/>
        </w:rPr>
        <w:t>_____________ (“</w:t>
      </w:r>
      <w:r w:rsidRPr="008025B5">
        <w:rPr>
          <w:rFonts w:ascii="Times New Roman" w:hAnsi="Times New Roman"/>
          <w:spacing w:val="-2"/>
          <w:sz w:val="24"/>
          <w:szCs w:val="24"/>
        </w:rPr>
        <w:t xml:space="preserve">Contractor”). </w:t>
      </w:r>
      <w:r w:rsidRPr="008025B5">
        <w:rPr>
          <w:rFonts w:ascii="Times New Roman" w:hAnsi="Times New Roman"/>
          <w:spacing w:val="0"/>
          <w:sz w:val="24"/>
          <w:szCs w:val="24"/>
        </w:rPr>
        <w:t>Department’s Contract Administrator for this Contract is listed in the attached Exhibit A. Department may change the Contract Administrator assignment by sending written notice to Contractor.</w:t>
      </w:r>
    </w:p>
    <w:p w14:paraId="28CD2D16" w14:textId="2A8A5D48" w:rsidR="00915610" w:rsidRPr="008025B5" w:rsidRDefault="00915610" w:rsidP="00915610">
      <w:pPr>
        <w:tabs>
          <w:tab w:val="left" w:pos="0"/>
          <w:tab w:val="left" w:pos="270"/>
          <w:tab w:val="left" w:pos="720"/>
          <w:tab w:val="left" w:pos="1440"/>
          <w:tab w:val="left" w:pos="4608"/>
          <w:tab w:val="left" w:pos="5040"/>
        </w:tabs>
        <w:suppressAutoHyphens/>
        <w:ind w:left="0" w:right="0"/>
        <w:rPr>
          <w:rFonts w:ascii="Times New Roman" w:hAnsi="Times New Roman"/>
          <w:spacing w:val="-2"/>
          <w:sz w:val="24"/>
          <w:szCs w:val="24"/>
        </w:rPr>
      </w:pPr>
      <w:r w:rsidRPr="008025B5">
        <w:rPr>
          <w:rFonts w:ascii="Times New Roman" w:hAnsi="Times New Roman"/>
          <w:spacing w:val="-2"/>
          <w:sz w:val="24"/>
          <w:szCs w:val="24"/>
        </w:rPr>
        <w:t xml:space="preserve">The purpose of this Agreement </w:t>
      </w:r>
      <w:r w:rsidR="00115827" w:rsidRPr="008025B5">
        <w:rPr>
          <w:rFonts w:ascii="Times New Roman" w:hAnsi="Times New Roman"/>
          <w:spacing w:val="-2"/>
          <w:sz w:val="24"/>
          <w:szCs w:val="24"/>
        </w:rPr>
        <w:t xml:space="preserve">for Services (or AFS) </w:t>
      </w:r>
      <w:r w:rsidRPr="008025B5">
        <w:rPr>
          <w:rFonts w:ascii="Times New Roman" w:hAnsi="Times New Roman"/>
          <w:spacing w:val="-2"/>
          <w:sz w:val="24"/>
          <w:szCs w:val="24"/>
        </w:rPr>
        <w:t xml:space="preserve">is to identify the form of contract and the general terms and conditions applicable to subsequent contracts </w:t>
      </w:r>
      <w:proofErr w:type="gramStart"/>
      <w:r w:rsidRPr="008025B5">
        <w:rPr>
          <w:rFonts w:ascii="Times New Roman" w:hAnsi="Times New Roman"/>
          <w:spacing w:val="-2"/>
          <w:sz w:val="24"/>
          <w:szCs w:val="24"/>
        </w:rPr>
        <w:t>entered into</w:t>
      </w:r>
      <w:proofErr w:type="gramEnd"/>
      <w:r w:rsidRPr="008025B5">
        <w:rPr>
          <w:rFonts w:ascii="Times New Roman" w:hAnsi="Times New Roman"/>
          <w:spacing w:val="-2"/>
          <w:sz w:val="24"/>
          <w:szCs w:val="24"/>
        </w:rPr>
        <w:t xml:space="preserve"> between Department and Contractor pursuant to which Contractor will render services. This Agreement, by itself, is not a binding contract. Rather, Department and Contractor intend to </w:t>
      </w:r>
      <w:proofErr w:type="gramStart"/>
      <w:r w:rsidRPr="008025B5">
        <w:rPr>
          <w:rFonts w:ascii="Times New Roman" w:hAnsi="Times New Roman"/>
          <w:spacing w:val="-2"/>
          <w:sz w:val="24"/>
          <w:szCs w:val="24"/>
        </w:rPr>
        <w:t>enter into</w:t>
      </w:r>
      <w:proofErr w:type="gramEnd"/>
      <w:r w:rsidRPr="008025B5">
        <w:rPr>
          <w:rFonts w:ascii="Times New Roman" w:hAnsi="Times New Roman"/>
          <w:spacing w:val="-2"/>
          <w:sz w:val="24"/>
          <w:szCs w:val="24"/>
        </w:rPr>
        <w:t xml:space="preserve"> binding contracts through execution of a Work </w:t>
      </w:r>
      <w:r w:rsidR="00675BCB" w:rsidRPr="008025B5">
        <w:rPr>
          <w:rFonts w:ascii="Times New Roman" w:hAnsi="Times New Roman"/>
          <w:spacing w:val="-2"/>
          <w:sz w:val="24"/>
          <w:szCs w:val="24"/>
        </w:rPr>
        <w:t xml:space="preserve">Assignment </w:t>
      </w:r>
      <w:r w:rsidRPr="008025B5">
        <w:rPr>
          <w:rFonts w:ascii="Times New Roman" w:hAnsi="Times New Roman"/>
          <w:spacing w:val="-2"/>
          <w:sz w:val="24"/>
          <w:szCs w:val="24"/>
        </w:rPr>
        <w:t xml:space="preserve">Contract substantially in the form attached as Exhibit A that specifies the services to be performed and makes the standard terms and conditions set forth in Exhibit B and the Insurance requirements in Exhibit C applicable to the services. Each such </w:t>
      </w:r>
      <w:r w:rsidR="00675BCB" w:rsidRPr="008025B5">
        <w:rPr>
          <w:rFonts w:ascii="Times New Roman" w:hAnsi="Times New Roman"/>
          <w:spacing w:val="-2"/>
          <w:sz w:val="24"/>
          <w:szCs w:val="24"/>
        </w:rPr>
        <w:t xml:space="preserve">Work Assignment Contract </w:t>
      </w:r>
      <w:r w:rsidRPr="008025B5">
        <w:rPr>
          <w:rFonts w:ascii="Times New Roman" w:hAnsi="Times New Roman"/>
          <w:spacing w:val="-2"/>
          <w:sz w:val="24"/>
          <w:szCs w:val="24"/>
        </w:rPr>
        <w:t>(“</w:t>
      </w:r>
      <w:r w:rsidR="00675BCB" w:rsidRPr="008025B5">
        <w:rPr>
          <w:rFonts w:ascii="Times New Roman" w:hAnsi="Times New Roman"/>
          <w:spacing w:val="-2"/>
          <w:sz w:val="24"/>
          <w:szCs w:val="24"/>
        </w:rPr>
        <w:t>WAC</w:t>
      </w:r>
      <w:r w:rsidRPr="008025B5">
        <w:rPr>
          <w:rFonts w:ascii="Times New Roman" w:hAnsi="Times New Roman"/>
          <w:spacing w:val="-2"/>
          <w:sz w:val="24"/>
          <w:szCs w:val="24"/>
        </w:rPr>
        <w:t xml:space="preserve">”) so executed will create a separate contract between the parties (consisting of the </w:t>
      </w:r>
      <w:r w:rsidR="00675BCB" w:rsidRPr="008025B5">
        <w:rPr>
          <w:rFonts w:ascii="Times New Roman" w:hAnsi="Times New Roman"/>
          <w:spacing w:val="-2"/>
          <w:sz w:val="24"/>
          <w:szCs w:val="24"/>
        </w:rPr>
        <w:t>Work Assignment Contract</w:t>
      </w:r>
      <w:r w:rsidR="00115827" w:rsidRPr="008025B5">
        <w:rPr>
          <w:rFonts w:ascii="Times New Roman" w:hAnsi="Times New Roman"/>
          <w:spacing w:val="-2"/>
          <w:sz w:val="24"/>
          <w:szCs w:val="24"/>
        </w:rPr>
        <w:t xml:space="preserve"> </w:t>
      </w:r>
      <w:r w:rsidRPr="008025B5">
        <w:rPr>
          <w:rFonts w:ascii="Times New Roman" w:hAnsi="Times New Roman"/>
          <w:spacing w:val="-2"/>
          <w:sz w:val="24"/>
          <w:szCs w:val="24"/>
        </w:rPr>
        <w:t xml:space="preserve">together with the standard terms and conditions) enforceable in accordance with the terms thereof and independent of all other such Work </w:t>
      </w:r>
      <w:r w:rsidR="00E754AB" w:rsidRPr="008025B5">
        <w:rPr>
          <w:rFonts w:ascii="Times New Roman" w:hAnsi="Times New Roman"/>
          <w:spacing w:val="-2"/>
          <w:sz w:val="24"/>
          <w:szCs w:val="24"/>
        </w:rPr>
        <w:t xml:space="preserve">Assignment </w:t>
      </w:r>
      <w:r w:rsidRPr="008025B5">
        <w:rPr>
          <w:rFonts w:ascii="Times New Roman" w:hAnsi="Times New Roman"/>
          <w:spacing w:val="-2"/>
          <w:sz w:val="24"/>
          <w:szCs w:val="24"/>
        </w:rPr>
        <w:t xml:space="preserve">Contracts. </w:t>
      </w:r>
    </w:p>
    <w:p w14:paraId="624775EA" w14:textId="77777777" w:rsidR="00915610" w:rsidRPr="008025B5" w:rsidRDefault="00915610" w:rsidP="00915610">
      <w:pPr>
        <w:tabs>
          <w:tab w:val="left" w:pos="0"/>
          <w:tab w:val="left" w:pos="270"/>
          <w:tab w:val="left" w:pos="720"/>
          <w:tab w:val="left" w:pos="1440"/>
          <w:tab w:val="left" w:pos="4608"/>
          <w:tab w:val="left" w:pos="5040"/>
        </w:tabs>
        <w:suppressAutoHyphens/>
        <w:ind w:left="0" w:right="0"/>
        <w:rPr>
          <w:rFonts w:ascii="Times New Roman" w:hAnsi="Times New Roman"/>
          <w:spacing w:val="-2"/>
          <w:sz w:val="24"/>
          <w:szCs w:val="24"/>
        </w:rPr>
      </w:pPr>
    </w:p>
    <w:p w14:paraId="6A837270" w14:textId="49E41E9D" w:rsidR="00915610" w:rsidRPr="008025B5" w:rsidRDefault="00915610" w:rsidP="00915610">
      <w:pPr>
        <w:tabs>
          <w:tab w:val="left" w:pos="0"/>
          <w:tab w:val="left" w:pos="270"/>
          <w:tab w:val="left" w:pos="720"/>
          <w:tab w:val="left" w:pos="1440"/>
          <w:tab w:val="left" w:pos="4608"/>
          <w:tab w:val="left" w:pos="5040"/>
        </w:tabs>
        <w:suppressAutoHyphens/>
        <w:ind w:left="0" w:right="0"/>
        <w:rPr>
          <w:rFonts w:ascii="Times New Roman" w:hAnsi="Times New Roman"/>
          <w:spacing w:val="-2"/>
          <w:sz w:val="24"/>
          <w:szCs w:val="24"/>
        </w:rPr>
      </w:pPr>
      <w:r w:rsidRPr="008025B5">
        <w:rPr>
          <w:rFonts w:ascii="Times New Roman" w:hAnsi="Times New Roman"/>
          <w:spacing w:val="-2"/>
          <w:sz w:val="24"/>
          <w:szCs w:val="24"/>
        </w:rPr>
        <w:t xml:space="preserve">This Agreement for Services will become effective on the date it has been signed by every party.  Unless terminated or extended, this Agreement for Services will apply only to Work Order Contracts whose effective date is on or before ___________.  </w:t>
      </w:r>
    </w:p>
    <w:p w14:paraId="4FCA2A1F" w14:textId="77777777" w:rsidR="00915610" w:rsidRPr="008025B5" w:rsidRDefault="00915610" w:rsidP="00915610">
      <w:pPr>
        <w:ind w:left="0" w:right="0"/>
        <w:rPr>
          <w:rFonts w:ascii="Times New Roman" w:hAnsi="Times New Roman"/>
          <w:spacing w:val="0"/>
          <w:sz w:val="24"/>
          <w:szCs w:val="24"/>
        </w:rPr>
      </w:pPr>
    </w:p>
    <w:p w14:paraId="19BED5A2" w14:textId="7521D2DD" w:rsidR="00915610" w:rsidRPr="008025B5" w:rsidRDefault="00BC1355" w:rsidP="00915610">
      <w:pPr>
        <w:spacing w:after="120"/>
        <w:ind w:left="0" w:right="0"/>
        <w:rPr>
          <w:rFonts w:ascii="Times New Roman" w:hAnsi="Times New Roman"/>
          <w:spacing w:val="0"/>
          <w:sz w:val="24"/>
          <w:szCs w:val="24"/>
        </w:rPr>
      </w:pPr>
      <w:r w:rsidRPr="008025B5">
        <w:rPr>
          <w:rFonts w:ascii="Times New Roman" w:hAnsi="Times New Roman"/>
          <w:spacing w:val="0"/>
          <w:sz w:val="24"/>
          <w:szCs w:val="24"/>
        </w:rPr>
        <w:t xml:space="preserve">SELECTION FOR </w:t>
      </w:r>
      <w:r w:rsidR="00915610" w:rsidRPr="008025B5">
        <w:rPr>
          <w:rFonts w:ascii="Times New Roman" w:hAnsi="Times New Roman"/>
          <w:spacing w:val="0"/>
          <w:sz w:val="24"/>
          <w:szCs w:val="24"/>
        </w:rPr>
        <w:t xml:space="preserve">WORK </w:t>
      </w:r>
      <w:r w:rsidRPr="008025B5">
        <w:rPr>
          <w:rFonts w:ascii="Times New Roman" w:hAnsi="Times New Roman"/>
          <w:spacing w:val="0"/>
          <w:sz w:val="24"/>
          <w:szCs w:val="24"/>
        </w:rPr>
        <w:t xml:space="preserve">ASSIGNMENT </w:t>
      </w:r>
      <w:r w:rsidR="00915610" w:rsidRPr="008025B5">
        <w:rPr>
          <w:rFonts w:ascii="Times New Roman" w:hAnsi="Times New Roman"/>
          <w:spacing w:val="0"/>
          <w:sz w:val="24"/>
          <w:szCs w:val="24"/>
        </w:rPr>
        <w:t xml:space="preserve">CONTRACT </w:t>
      </w:r>
    </w:p>
    <w:p w14:paraId="75C43B5E" w14:textId="77777777" w:rsidR="00915610" w:rsidRPr="008025B5" w:rsidRDefault="00915610" w:rsidP="00915610">
      <w:pPr>
        <w:pStyle w:val="111-text"/>
        <w:spacing w:after="240"/>
        <w:ind w:left="0"/>
        <w:rPr>
          <w:rFonts w:ascii="Times New Roman" w:hAnsi="Times New Roman"/>
        </w:rPr>
      </w:pPr>
      <w:r w:rsidRPr="008025B5">
        <w:rPr>
          <w:rFonts w:ascii="Times New Roman" w:hAnsi="Times New Roman"/>
        </w:rPr>
        <w:t>As work assignments become available, Business Oregon will select the most suitable candidate from the List. Project coordinators will be offered Work Assignments based primarily on:</w:t>
      </w:r>
    </w:p>
    <w:p w14:paraId="04268D26" w14:textId="77777777" w:rsidR="00915610" w:rsidRPr="008025B5" w:rsidRDefault="00915610" w:rsidP="00915610">
      <w:pPr>
        <w:pStyle w:val="111-text"/>
        <w:numPr>
          <w:ilvl w:val="0"/>
          <w:numId w:val="46"/>
        </w:numPr>
        <w:spacing w:after="240"/>
        <w:rPr>
          <w:rFonts w:ascii="Times New Roman" w:hAnsi="Times New Roman"/>
        </w:rPr>
      </w:pPr>
      <w:r w:rsidRPr="008025B5">
        <w:rPr>
          <w:rFonts w:ascii="Times New Roman" w:hAnsi="Times New Roman"/>
        </w:rPr>
        <w:t>Experience managing complex art projects, including past performance once the Contractor has managed projects for the Oregon Arts Commission.</w:t>
      </w:r>
    </w:p>
    <w:p w14:paraId="560191FE" w14:textId="77777777" w:rsidR="00915610" w:rsidRPr="008025B5" w:rsidRDefault="00915610" w:rsidP="00915610">
      <w:pPr>
        <w:pStyle w:val="111-text"/>
        <w:numPr>
          <w:ilvl w:val="0"/>
          <w:numId w:val="46"/>
        </w:numPr>
        <w:spacing w:after="240"/>
        <w:rPr>
          <w:rFonts w:ascii="Times New Roman" w:hAnsi="Times New Roman"/>
        </w:rPr>
      </w:pPr>
      <w:r w:rsidRPr="008025B5">
        <w:rPr>
          <w:rFonts w:ascii="Times New Roman" w:hAnsi="Times New Roman"/>
        </w:rPr>
        <w:t>Willingness to work in specific geographic regions.</w:t>
      </w:r>
    </w:p>
    <w:p w14:paraId="154A970A" w14:textId="77777777" w:rsidR="00915610" w:rsidRPr="008025B5" w:rsidRDefault="00915610" w:rsidP="00915610">
      <w:pPr>
        <w:pStyle w:val="111-text"/>
        <w:numPr>
          <w:ilvl w:val="0"/>
          <w:numId w:val="46"/>
        </w:numPr>
        <w:spacing w:after="240"/>
        <w:rPr>
          <w:rFonts w:ascii="Times New Roman" w:hAnsi="Times New Roman"/>
        </w:rPr>
      </w:pPr>
      <w:r w:rsidRPr="008025B5">
        <w:rPr>
          <w:rFonts w:ascii="Times New Roman" w:hAnsi="Times New Roman"/>
        </w:rPr>
        <w:t>Availability of hours per month</w:t>
      </w:r>
      <w:r w:rsidRPr="008025B5">
        <w:rPr>
          <w:rFonts w:ascii="Times New Roman" w:hAnsi="Times New Roman"/>
          <w:sz w:val="20"/>
        </w:rPr>
        <w:t xml:space="preserve"> </w:t>
      </w:r>
      <w:r w:rsidRPr="008025B5">
        <w:rPr>
          <w:rFonts w:ascii="Times New Roman" w:hAnsi="Times New Roman"/>
        </w:rPr>
        <w:t>and any schedule unavailability.</w:t>
      </w:r>
    </w:p>
    <w:p w14:paraId="69912556" w14:textId="008B94BA" w:rsidR="00915610" w:rsidRPr="008025B5" w:rsidRDefault="00915610" w:rsidP="00915610">
      <w:pPr>
        <w:pStyle w:val="111-text"/>
        <w:spacing w:after="240"/>
        <w:ind w:left="0"/>
        <w:rPr>
          <w:rFonts w:ascii="Times New Roman" w:hAnsi="Times New Roman"/>
        </w:rPr>
      </w:pPr>
      <w:r w:rsidRPr="008025B5">
        <w:rPr>
          <w:rFonts w:ascii="Times New Roman" w:hAnsi="Times New Roman"/>
        </w:rPr>
        <w:t xml:space="preserve">Project coordinators may decline up to two offered work assignments per calendar year without being removed from the List. Also, while we will work with contractors </w:t>
      </w:r>
      <w:r w:rsidR="00F47188" w:rsidRPr="008025B5">
        <w:rPr>
          <w:rFonts w:ascii="Times New Roman" w:hAnsi="Times New Roman"/>
        </w:rPr>
        <w:t xml:space="preserve">to resolve </w:t>
      </w:r>
      <w:r w:rsidRPr="008025B5">
        <w:rPr>
          <w:rFonts w:ascii="Times New Roman" w:hAnsi="Times New Roman"/>
        </w:rPr>
        <w:t xml:space="preserve">any performance issues, project coordinators may be removed from the List at Business Oregon’s reasonable discretion. </w:t>
      </w:r>
    </w:p>
    <w:p w14:paraId="45DF28AA" w14:textId="2D9CBF00" w:rsidR="00915610" w:rsidRPr="008025B5" w:rsidRDefault="00915610" w:rsidP="00915610">
      <w:pPr>
        <w:spacing w:after="120"/>
        <w:ind w:left="0" w:right="0"/>
        <w:rPr>
          <w:rFonts w:ascii="Times New Roman" w:hAnsi="Times New Roman"/>
          <w:spacing w:val="0"/>
          <w:sz w:val="24"/>
          <w:szCs w:val="24"/>
        </w:rPr>
      </w:pPr>
      <w:r w:rsidRPr="008025B5">
        <w:rPr>
          <w:rFonts w:ascii="Times New Roman" w:hAnsi="Times New Roman"/>
          <w:spacing w:val="0"/>
          <w:sz w:val="24"/>
          <w:szCs w:val="24"/>
        </w:rPr>
        <w:t xml:space="preserve">WORK </w:t>
      </w:r>
      <w:r w:rsidR="00BC1355" w:rsidRPr="008025B5">
        <w:rPr>
          <w:rFonts w:ascii="Times New Roman" w:hAnsi="Times New Roman"/>
          <w:spacing w:val="0"/>
          <w:sz w:val="24"/>
          <w:szCs w:val="24"/>
        </w:rPr>
        <w:t xml:space="preserve">ASSIGNMENT </w:t>
      </w:r>
      <w:r w:rsidRPr="008025B5">
        <w:rPr>
          <w:rFonts w:ascii="Times New Roman" w:hAnsi="Times New Roman"/>
          <w:spacing w:val="0"/>
          <w:sz w:val="24"/>
          <w:szCs w:val="24"/>
        </w:rPr>
        <w:t>CONTRACT REQUIREMENTS</w:t>
      </w:r>
    </w:p>
    <w:p w14:paraId="1D27EE2E" w14:textId="5727B8BE" w:rsidR="00915610" w:rsidRPr="008025B5" w:rsidRDefault="00915610" w:rsidP="00915610">
      <w:pPr>
        <w:ind w:left="0" w:right="0"/>
        <w:rPr>
          <w:rFonts w:ascii="Times New Roman" w:hAnsi="Times New Roman"/>
          <w:spacing w:val="0"/>
          <w:sz w:val="24"/>
          <w:szCs w:val="24"/>
        </w:rPr>
      </w:pPr>
      <w:r w:rsidRPr="008025B5">
        <w:rPr>
          <w:rFonts w:ascii="Times New Roman" w:hAnsi="Times New Roman"/>
          <w:spacing w:val="0"/>
          <w:sz w:val="24"/>
          <w:szCs w:val="24"/>
        </w:rPr>
        <w:t xml:space="preserve">If Department offers Contractor a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under this Agreement for Services, Contractor must, within </w:t>
      </w:r>
      <w:r w:rsidR="00F47188" w:rsidRPr="008025B5">
        <w:rPr>
          <w:rFonts w:ascii="Times New Roman" w:hAnsi="Times New Roman"/>
          <w:spacing w:val="0"/>
          <w:sz w:val="24"/>
          <w:szCs w:val="24"/>
        </w:rPr>
        <w:t xml:space="preserve">four </w:t>
      </w:r>
      <w:r w:rsidRPr="008025B5">
        <w:rPr>
          <w:rFonts w:ascii="Times New Roman" w:hAnsi="Times New Roman"/>
          <w:spacing w:val="0"/>
          <w:sz w:val="24"/>
          <w:szCs w:val="24"/>
        </w:rPr>
        <w:t xml:space="preserve">business days (or such longer time as Department may specify) after Department’s offer of the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notify Department of Contractor’s intent to negotiate with Department for that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If Contractor does not so notify Department, Department may offer that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to another contractor, or solicit separately for that work, or take other action deemed appropriate.</w:t>
      </w:r>
    </w:p>
    <w:p w14:paraId="1FE92E2F" w14:textId="77777777" w:rsidR="00915610" w:rsidRPr="008025B5" w:rsidRDefault="00915610" w:rsidP="00915610">
      <w:pPr>
        <w:ind w:left="0" w:right="0"/>
        <w:rPr>
          <w:rFonts w:ascii="Times New Roman" w:hAnsi="Times New Roman"/>
          <w:spacing w:val="0"/>
          <w:sz w:val="24"/>
          <w:szCs w:val="24"/>
        </w:rPr>
      </w:pPr>
    </w:p>
    <w:p w14:paraId="4F9D81E3" w14:textId="3783DA4A" w:rsidR="00915610" w:rsidRPr="008025B5" w:rsidRDefault="00915610" w:rsidP="00915610">
      <w:pPr>
        <w:ind w:left="0" w:right="0"/>
        <w:rPr>
          <w:rFonts w:ascii="Times New Roman" w:hAnsi="Times New Roman"/>
          <w:spacing w:val="0"/>
          <w:sz w:val="24"/>
          <w:szCs w:val="24"/>
        </w:rPr>
      </w:pPr>
      <w:r w:rsidRPr="008025B5">
        <w:rPr>
          <w:rFonts w:ascii="Times New Roman" w:hAnsi="Times New Roman"/>
          <w:spacing w:val="-2"/>
          <w:sz w:val="24"/>
          <w:szCs w:val="24"/>
        </w:rPr>
        <w:lastRenderedPageBreak/>
        <w:t xml:space="preserve">If Contractor does notify Department within the timeline identified above, Department and Contractor will negotiate the statement of work, delivery schedule and compensation </w:t>
      </w:r>
      <w:proofErr w:type="gramStart"/>
      <w:r w:rsidRPr="008025B5">
        <w:rPr>
          <w:rFonts w:ascii="Times New Roman" w:hAnsi="Times New Roman"/>
          <w:spacing w:val="-2"/>
          <w:sz w:val="24"/>
          <w:szCs w:val="24"/>
        </w:rPr>
        <w:t>amounts</w:t>
      </w:r>
      <w:proofErr w:type="gramEnd"/>
      <w:r w:rsidRPr="008025B5">
        <w:rPr>
          <w:rFonts w:ascii="Times New Roman" w:hAnsi="Times New Roman"/>
          <w:spacing w:val="-2"/>
          <w:sz w:val="24"/>
          <w:szCs w:val="24"/>
        </w:rPr>
        <w:t xml:space="preserve"> for services to be performed by Contractor. </w:t>
      </w:r>
      <w:r w:rsidRPr="008025B5">
        <w:rPr>
          <w:rFonts w:ascii="Times New Roman" w:hAnsi="Times New Roman"/>
          <w:spacing w:val="0"/>
          <w:sz w:val="24"/>
          <w:szCs w:val="24"/>
        </w:rPr>
        <w:t xml:space="preserve">Each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must clearly be within the Scope of Services in the associated </w:t>
      </w:r>
      <w:r w:rsidR="00F47188" w:rsidRPr="008025B5">
        <w:rPr>
          <w:rFonts w:ascii="Times New Roman" w:hAnsi="Times New Roman"/>
          <w:spacing w:val="0"/>
          <w:sz w:val="24"/>
          <w:szCs w:val="24"/>
        </w:rPr>
        <w:t>RFQ</w:t>
      </w:r>
      <w:r w:rsidRPr="008025B5">
        <w:rPr>
          <w:rFonts w:ascii="Times New Roman" w:hAnsi="Times New Roman"/>
          <w:spacing w:val="0"/>
          <w:sz w:val="24"/>
          <w:szCs w:val="24"/>
        </w:rPr>
        <w:t xml:space="preserve">. If negotiations fail to conclude in an agreement, Department may offer that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to another contractor, or solicit separately for that work, or take other action deemed appropriate.  </w:t>
      </w:r>
    </w:p>
    <w:p w14:paraId="688CBFDF" w14:textId="77777777" w:rsidR="00915610" w:rsidRPr="008025B5" w:rsidRDefault="00915610" w:rsidP="00915610">
      <w:pPr>
        <w:ind w:left="0" w:right="0"/>
        <w:rPr>
          <w:rFonts w:ascii="Times New Roman" w:hAnsi="Times New Roman"/>
          <w:spacing w:val="0"/>
          <w:sz w:val="24"/>
          <w:szCs w:val="24"/>
        </w:rPr>
      </w:pPr>
    </w:p>
    <w:p w14:paraId="7AA9C91E" w14:textId="7AC2763D" w:rsidR="00915610" w:rsidRPr="008025B5" w:rsidRDefault="00915610" w:rsidP="00915610">
      <w:pPr>
        <w:ind w:left="0" w:right="0"/>
        <w:rPr>
          <w:rFonts w:ascii="Times New Roman" w:hAnsi="Times New Roman"/>
          <w:spacing w:val="0"/>
          <w:sz w:val="24"/>
          <w:szCs w:val="24"/>
        </w:rPr>
      </w:pPr>
      <w:r w:rsidRPr="008025B5">
        <w:rPr>
          <w:rFonts w:ascii="Times New Roman" w:hAnsi="Times New Roman"/>
          <w:spacing w:val="0"/>
          <w:sz w:val="24"/>
          <w:szCs w:val="24"/>
        </w:rPr>
        <w:t xml:space="preserve">The projects will be assigned as needed and there is no guarantee that any specific amount of work or overall dollar amounts will be assigned during the term of the AFS or that Contractor will be offered any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s under the AFS. No Services under a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or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amendment shall begin before Department and Contractor have signed the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and other required signatures are obtained on the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or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amendment.</w:t>
      </w:r>
    </w:p>
    <w:p w14:paraId="5E956E72" w14:textId="77777777" w:rsidR="00915610" w:rsidRPr="008025B5" w:rsidRDefault="00915610" w:rsidP="00915610">
      <w:pPr>
        <w:suppressAutoHyphens/>
        <w:ind w:left="0" w:right="0"/>
        <w:jc w:val="center"/>
        <w:rPr>
          <w:rFonts w:ascii="Times New Roman" w:hAnsi="Times New Roman"/>
          <w:b/>
          <w:spacing w:val="0"/>
          <w:sz w:val="24"/>
          <w:szCs w:val="24"/>
        </w:rPr>
      </w:pPr>
    </w:p>
    <w:p w14:paraId="25BAF0A5" w14:textId="77777777" w:rsidR="00915610" w:rsidRPr="008025B5" w:rsidRDefault="00915610" w:rsidP="00915610">
      <w:pPr>
        <w:keepNext/>
        <w:keepLines/>
        <w:spacing w:after="120"/>
        <w:ind w:left="0" w:right="0"/>
        <w:jc w:val="center"/>
        <w:outlineLvl w:val="0"/>
        <w:rPr>
          <w:rFonts w:ascii="Times New Roman" w:hAnsi="Times New Roman"/>
          <w:b/>
          <w:spacing w:val="0"/>
          <w:sz w:val="24"/>
          <w:szCs w:val="24"/>
        </w:rPr>
      </w:pPr>
      <w:r w:rsidRPr="008025B5">
        <w:rPr>
          <w:rFonts w:ascii="Times New Roman" w:hAnsi="Times New Roman"/>
          <w:b/>
          <w:spacing w:val="0"/>
          <w:sz w:val="24"/>
          <w:szCs w:val="24"/>
        </w:rPr>
        <w:t>CONTRACTOR DATA AND CERTIFICATION</w:t>
      </w:r>
    </w:p>
    <w:tbl>
      <w:tblPr>
        <w:tblW w:w="0" w:type="auto"/>
        <w:tblInd w:w="5" w:type="dxa"/>
        <w:tblLayout w:type="fixed"/>
        <w:tblCellMar>
          <w:left w:w="0" w:type="dxa"/>
          <w:right w:w="0" w:type="dxa"/>
        </w:tblCellMar>
        <w:tblLook w:val="0000" w:firstRow="0" w:lastRow="0" w:firstColumn="0" w:lastColumn="0" w:noHBand="0" w:noVBand="0"/>
      </w:tblPr>
      <w:tblGrid>
        <w:gridCol w:w="270"/>
        <w:gridCol w:w="1890"/>
        <w:gridCol w:w="576"/>
        <w:gridCol w:w="2160"/>
        <w:gridCol w:w="144"/>
        <w:gridCol w:w="144"/>
        <w:gridCol w:w="1440"/>
        <w:gridCol w:w="288"/>
        <w:gridCol w:w="288"/>
        <w:gridCol w:w="2155"/>
      </w:tblGrid>
      <w:tr w:rsidR="00915610" w:rsidRPr="008025B5" w14:paraId="0BD11CB2" w14:textId="77777777" w:rsidTr="005A2C36">
        <w:trPr>
          <w:cantSplit/>
        </w:trPr>
        <w:tc>
          <w:tcPr>
            <w:tcW w:w="2160" w:type="dxa"/>
            <w:gridSpan w:val="2"/>
            <w:vAlign w:val="bottom"/>
          </w:tcPr>
          <w:p w14:paraId="0FAEACA2" w14:textId="77777777" w:rsidR="00915610" w:rsidRPr="008025B5" w:rsidRDefault="00915610" w:rsidP="00915610">
            <w:pPr>
              <w:keepNext/>
              <w:keepLines/>
              <w:ind w:left="0" w:right="0"/>
              <w:jc w:val="both"/>
              <w:rPr>
                <w:rFonts w:ascii="Times New Roman" w:hAnsi="Times New Roman"/>
                <w:b/>
                <w:bCs/>
                <w:spacing w:val="0"/>
                <w:sz w:val="24"/>
              </w:rPr>
            </w:pPr>
            <w:r w:rsidRPr="008025B5">
              <w:rPr>
                <w:rFonts w:ascii="Times New Roman" w:hAnsi="Times New Roman"/>
                <w:b/>
                <w:bCs/>
                <w:spacing w:val="0"/>
                <w:sz w:val="24"/>
              </w:rPr>
              <w:t>Name (tax filing):</w:t>
            </w:r>
          </w:p>
        </w:tc>
        <w:tc>
          <w:tcPr>
            <w:tcW w:w="7195" w:type="dxa"/>
            <w:gridSpan w:val="8"/>
            <w:tcBorders>
              <w:bottom w:val="single" w:sz="4" w:space="0" w:color="auto"/>
            </w:tcBorders>
            <w:vAlign w:val="bottom"/>
          </w:tcPr>
          <w:p w14:paraId="3B21694A" w14:textId="3A18BD09" w:rsidR="00915610" w:rsidRPr="008025B5" w:rsidRDefault="00915610" w:rsidP="00915610">
            <w:pPr>
              <w:keepNext/>
              <w:keepLines/>
              <w:ind w:left="0" w:right="0"/>
              <w:jc w:val="both"/>
              <w:rPr>
                <w:rFonts w:ascii="Times New Roman" w:hAnsi="Times New Roman"/>
                <w:spacing w:val="0"/>
                <w:sz w:val="24"/>
              </w:rPr>
            </w:pPr>
          </w:p>
        </w:tc>
      </w:tr>
      <w:tr w:rsidR="00915610" w:rsidRPr="008025B5" w14:paraId="306F5339" w14:textId="77777777" w:rsidTr="005A2C36">
        <w:trPr>
          <w:cantSplit/>
        </w:trPr>
        <w:tc>
          <w:tcPr>
            <w:tcW w:w="2160" w:type="dxa"/>
            <w:gridSpan w:val="2"/>
            <w:vAlign w:val="bottom"/>
          </w:tcPr>
          <w:p w14:paraId="70467FD9" w14:textId="77777777" w:rsidR="00915610" w:rsidRPr="008025B5" w:rsidRDefault="00915610" w:rsidP="00915610">
            <w:pPr>
              <w:keepNext/>
              <w:keepLines/>
              <w:ind w:left="0" w:right="0"/>
              <w:jc w:val="both"/>
              <w:rPr>
                <w:rFonts w:ascii="Times New Roman" w:hAnsi="Times New Roman"/>
                <w:b/>
                <w:bCs/>
                <w:spacing w:val="0"/>
                <w:sz w:val="24"/>
              </w:rPr>
            </w:pPr>
            <w:r w:rsidRPr="008025B5">
              <w:rPr>
                <w:rFonts w:ascii="Times New Roman" w:hAnsi="Times New Roman"/>
                <w:b/>
                <w:bCs/>
                <w:spacing w:val="0"/>
                <w:sz w:val="24"/>
              </w:rPr>
              <w:t>Address:</w:t>
            </w:r>
          </w:p>
        </w:tc>
        <w:tc>
          <w:tcPr>
            <w:tcW w:w="7195" w:type="dxa"/>
            <w:gridSpan w:val="8"/>
            <w:tcBorders>
              <w:top w:val="single" w:sz="4" w:space="0" w:color="auto"/>
              <w:bottom w:val="single" w:sz="4" w:space="0" w:color="auto"/>
            </w:tcBorders>
            <w:vAlign w:val="bottom"/>
          </w:tcPr>
          <w:p w14:paraId="5BA3A7F5" w14:textId="6218E506" w:rsidR="00915610" w:rsidRPr="008025B5" w:rsidRDefault="00915610" w:rsidP="00915610">
            <w:pPr>
              <w:keepNext/>
              <w:keepLines/>
              <w:ind w:left="0" w:right="0"/>
              <w:jc w:val="both"/>
              <w:rPr>
                <w:rFonts w:ascii="Times New Roman" w:hAnsi="Times New Roman"/>
                <w:spacing w:val="0"/>
                <w:sz w:val="24"/>
              </w:rPr>
            </w:pPr>
          </w:p>
        </w:tc>
      </w:tr>
      <w:tr w:rsidR="00915610" w:rsidRPr="008025B5" w14:paraId="2723E615" w14:textId="77777777" w:rsidTr="005A2C36">
        <w:trPr>
          <w:cantSplit/>
        </w:trPr>
        <w:tc>
          <w:tcPr>
            <w:tcW w:w="2160" w:type="dxa"/>
            <w:gridSpan w:val="2"/>
            <w:vAlign w:val="bottom"/>
          </w:tcPr>
          <w:p w14:paraId="39D876CB" w14:textId="77777777" w:rsidR="00915610" w:rsidRPr="008025B5" w:rsidRDefault="00915610" w:rsidP="00915610">
            <w:pPr>
              <w:keepNext/>
              <w:keepLines/>
              <w:ind w:left="0" w:right="0"/>
              <w:jc w:val="both"/>
              <w:rPr>
                <w:rFonts w:ascii="Times New Roman" w:hAnsi="Times New Roman"/>
                <w:b/>
                <w:bCs/>
                <w:spacing w:val="0"/>
                <w:sz w:val="24"/>
              </w:rPr>
            </w:pPr>
            <w:r w:rsidRPr="008025B5">
              <w:rPr>
                <w:rFonts w:ascii="Times New Roman" w:hAnsi="Times New Roman"/>
                <w:b/>
                <w:bCs/>
                <w:spacing w:val="0"/>
                <w:sz w:val="24"/>
              </w:rPr>
              <w:t>Email:</w:t>
            </w:r>
          </w:p>
        </w:tc>
        <w:tc>
          <w:tcPr>
            <w:tcW w:w="7195" w:type="dxa"/>
            <w:gridSpan w:val="8"/>
            <w:tcBorders>
              <w:top w:val="single" w:sz="4" w:space="0" w:color="auto"/>
              <w:bottom w:val="single" w:sz="4" w:space="0" w:color="auto"/>
            </w:tcBorders>
            <w:vAlign w:val="bottom"/>
          </w:tcPr>
          <w:p w14:paraId="40520F5B" w14:textId="70170074" w:rsidR="00915610" w:rsidRPr="008025B5" w:rsidRDefault="00915610" w:rsidP="00915610">
            <w:pPr>
              <w:keepNext/>
              <w:keepLines/>
              <w:ind w:left="0" w:right="0"/>
              <w:jc w:val="both"/>
              <w:rPr>
                <w:rFonts w:ascii="Times New Roman" w:hAnsi="Times New Roman"/>
                <w:spacing w:val="0"/>
                <w:sz w:val="24"/>
              </w:rPr>
            </w:pPr>
          </w:p>
        </w:tc>
      </w:tr>
      <w:tr w:rsidR="00915610" w:rsidRPr="008025B5" w14:paraId="65CDB830" w14:textId="77777777" w:rsidTr="005A2C36">
        <w:trPr>
          <w:cantSplit/>
        </w:trPr>
        <w:tc>
          <w:tcPr>
            <w:tcW w:w="2160" w:type="dxa"/>
            <w:gridSpan w:val="2"/>
            <w:vAlign w:val="bottom"/>
          </w:tcPr>
          <w:p w14:paraId="273E8D2C" w14:textId="77777777" w:rsidR="00915610" w:rsidRPr="008025B5" w:rsidRDefault="00915610" w:rsidP="00915610">
            <w:pPr>
              <w:keepNext/>
              <w:keepLines/>
              <w:ind w:left="0" w:right="0"/>
              <w:jc w:val="both"/>
              <w:rPr>
                <w:rFonts w:ascii="Times New Roman" w:hAnsi="Times New Roman"/>
                <w:b/>
                <w:bCs/>
                <w:spacing w:val="0"/>
                <w:sz w:val="24"/>
              </w:rPr>
            </w:pPr>
            <w:r w:rsidRPr="008025B5">
              <w:rPr>
                <w:rFonts w:ascii="Times New Roman" w:hAnsi="Times New Roman"/>
                <w:b/>
                <w:bCs/>
                <w:spacing w:val="0"/>
                <w:sz w:val="24"/>
              </w:rPr>
              <w:t>Telephone:</w:t>
            </w:r>
          </w:p>
        </w:tc>
        <w:tc>
          <w:tcPr>
            <w:tcW w:w="2880" w:type="dxa"/>
            <w:gridSpan w:val="3"/>
            <w:tcBorders>
              <w:top w:val="single" w:sz="4" w:space="0" w:color="auto"/>
              <w:bottom w:val="single" w:sz="4" w:space="0" w:color="auto"/>
            </w:tcBorders>
            <w:vAlign w:val="bottom"/>
          </w:tcPr>
          <w:p w14:paraId="25BA86C9" w14:textId="3D7943D9" w:rsidR="00915610" w:rsidRPr="008025B5" w:rsidRDefault="00915610" w:rsidP="00915610">
            <w:pPr>
              <w:keepNext/>
              <w:keepLines/>
              <w:ind w:left="0" w:right="0"/>
              <w:jc w:val="both"/>
              <w:rPr>
                <w:rFonts w:ascii="Times New Roman" w:hAnsi="Times New Roman"/>
                <w:spacing w:val="0"/>
                <w:sz w:val="24"/>
              </w:rPr>
            </w:pPr>
          </w:p>
        </w:tc>
        <w:tc>
          <w:tcPr>
            <w:tcW w:w="2160" w:type="dxa"/>
            <w:gridSpan w:val="4"/>
            <w:tcBorders>
              <w:top w:val="single" w:sz="4" w:space="0" w:color="auto"/>
            </w:tcBorders>
            <w:vAlign w:val="bottom"/>
          </w:tcPr>
          <w:p w14:paraId="7FD19087" w14:textId="77777777" w:rsidR="00915610" w:rsidRPr="008025B5" w:rsidRDefault="00915610" w:rsidP="00915610">
            <w:pPr>
              <w:keepNext/>
              <w:keepLines/>
              <w:ind w:left="0" w:right="0"/>
              <w:jc w:val="center"/>
              <w:rPr>
                <w:rFonts w:ascii="Times New Roman" w:hAnsi="Times New Roman"/>
                <w:spacing w:val="0"/>
                <w:sz w:val="24"/>
              </w:rPr>
            </w:pPr>
            <w:r w:rsidRPr="008025B5">
              <w:rPr>
                <w:rFonts w:ascii="Times New Roman" w:hAnsi="Times New Roman"/>
                <w:b/>
                <w:bCs/>
                <w:spacing w:val="0"/>
                <w:sz w:val="24"/>
              </w:rPr>
              <w:t>Facsimile:</w:t>
            </w:r>
          </w:p>
        </w:tc>
        <w:tc>
          <w:tcPr>
            <w:tcW w:w="2155" w:type="dxa"/>
            <w:tcBorders>
              <w:top w:val="single" w:sz="4" w:space="0" w:color="auto"/>
              <w:bottom w:val="single" w:sz="4" w:space="0" w:color="auto"/>
            </w:tcBorders>
            <w:vAlign w:val="bottom"/>
          </w:tcPr>
          <w:p w14:paraId="25A27E22" w14:textId="42D14310" w:rsidR="00915610" w:rsidRPr="008025B5" w:rsidRDefault="00915610" w:rsidP="00915610">
            <w:pPr>
              <w:keepNext/>
              <w:keepLines/>
              <w:ind w:left="0" w:right="0"/>
              <w:jc w:val="both"/>
              <w:rPr>
                <w:rFonts w:ascii="Times New Roman" w:hAnsi="Times New Roman"/>
                <w:spacing w:val="0"/>
                <w:sz w:val="24"/>
              </w:rPr>
            </w:pPr>
          </w:p>
        </w:tc>
      </w:tr>
      <w:tr w:rsidR="00915610" w:rsidRPr="008025B5" w14:paraId="2127686D" w14:textId="77777777" w:rsidTr="005A2C36">
        <w:trPr>
          <w:cantSplit/>
        </w:trPr>
        <w:tc>
          <w:tcPr>
            <w:tcW w:w="2736" w:type="dxa"/>
            <w:gridSpan w:val="3"/>
            <w:vAlign w:val="bottom"/>
          </w:tcPr>
          <w:p w14:paraId="2020017A" w14:textId="77777777" w:rsidR="00915610" w:rsidRPr="008025B5" w:rsidRDefault="00915610" w:rsidP="00915610">
            <w:pPr>
              <w:keepNext/>
              <w:keepLines/>
              <w:ind w:left="0" w:right="0"/>
              <w:jc w:val="both"/>
              <w:rPr>
                <w:rFonts w:ascii="Times New Roman" w:hAnsi="Times New Roman"/>
                <w:b/>
                <w:bCs/>
                <w:spacing w:val="0"/>
                <w:sz w:val="24"/>
              </w:rPr>
            </w:pPr>
            <w:r w:rsidRPr="008025B5">
              <w:rPr>
                <w:rFonts w:ascii="Times New Roman" w:hAnsi="Times New Roman"/>
                <w:b/>
                <w:bCs/>
                <w:spacing w:val="0"/>
                <w:sz w:val="24"/>
              </w:rPr>
              <w:t>Citizenship, if applicable:</w:t>
            </w:r>
          </w:p>
        </w:tc>
        <w:tc>
          <w:tcPr>
            <w:tcW w:w="2160" w:type="dxa"/>
            <w:tcBorders>
              <w:right w:val="single" w:sz="4" w:space="0" w:color="auto"/>
            </w:tcBorders>
            <w:vAlign w:val="bottom"/>
          </w:tcPr>
          <w:p w14:paraId="06E5585A" w14:textId="77777777" w:rsidR="00915610" w:rsidRPr="008025B5" w:rsidRDefault="00915610" w:rsidP="00915610">
            <w:pPr>
              <w:keepNext/>
              <w:keepLines/>
              <w:ind w:left="0" w:right="0"/>
              <w:jc w:val="center"/>
              <w:rPr>
                <w:rFonts w:ascii="Times New Roman" w:hAnsi="Times New Roman"/>
                <w:spacing w:val="0"/>
                <w:sz w:val="24"/>
              </w:rPr>
            </w:pPr>
            <w:r w:rsidRPr="008025B5">
              <w:rPr>
                <w:rFonts w:ascii="Times New Roman" w:hAnsi="Times New Roman"/>
                <w:spacing w:val="0"/>
                <w:sz w:val="24"/>
              </w:rPr>
              <w:t>Non-resident alien</w:t>
            </w:r>
          </w:p>
        </w:tc>
        <w:tc>
          <w:tcPr>
            <w:tcW w:w="288" w:type="dxa"/>
            <w:gridSpan w:val="2"/>
            <w:tcBorders>
              <w:top w:val="single" w:sz="4" w:space="0" w:color="auto"/>
              <w:left w:val="single" w:sz="4" w:space="0" w:color="auto"/>
              <w:bottom w:val="single" w:sz="4" w:space="0" w:color="auto"/>
              <w:right w:val="single" w:sz="4" w:space="0" w:color="auto"/>
            </w:tcBorders>
            <w:vAlign w:val="bottom"/>
          </w:tcPr>
          <w:p w14:paraId="277B1C8F" w14:textId="77777777" w:rsidR="00915610" w:rsidRPr="008025B5" w:rsidRDefault="00915610" w:rsidP="00915610">
            <w:pPr>
              <w:keepNext/>
              <w:keepLines/>
              <w:ind w:left="0" w:right="0"/>
              <w:jc w:val="center"/>
              <w:rPr>
                <w:rFonts w:ascii="Times New Roman" w:hAnsi="Times New Roman"/>
                <w:spacing w:val="0"/>
                <w:sz w:val="24"/>
              </w:rPr>
            </w:pPr>
          </w:p>
        </w:tc>
        <w:tc>
          <w:tcPr>
            <w:tcW w:w="1440" w:type="dxa"/>
            <w:tcBorders>
              <w:left w:val="single" w:sz="4" w:space="0" w:color="auto"/>
              <w:right w:val="single" w:sz="4" w:space="0" w:color="auto"/>
            </w:tcBorders>
            <w:vAlign w:val="bottom"/>
          </w:tcPr>
          <w:p w14:paraId="390365B4"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Yes</w:t>
            </w:r>
          </w:p>
        </w:tc>
        <w:tc>
          <w:tcPr>
            <w:tcW w:w="288" w:type="dxa"/>
            <w:tcBorders>
              <w:top w:val="single" w:sz="4" w:space="0" w:color="auto"/>
              <w:left w:val="single" w:sz="4" w:space="0" w:color="auto"/>
              <w:bottom w:val="single" w:sz="4" w:space="0" w:color="auto"/>
              <w:right w:val="single" w:sz="4" w:space="0" w:color="auto"/>
            </w:tcBorders>
            <w:vAlign w:val="bottom"/>
          </w:tcPr>
          <w:p w14:paraId="5261765E" w14:textId="694668F4" w:rsidR="00915610" w:rsidRPr="008025B5" w:rsidRDefault="00915610" w:rsidP="00915610">
            <w:pPr>
              <w:keepNext/>
              <w:keepLines/>
              <w:ind w:left="0" w:right="0"/>
              <w:jc w:val="center"/>
              <w:rPr>
                <w:rFonts w:ascii="Times New Roman" w:hAnsi="Times New Roman"/>
                <w:spacing w:val="0"/>
                <w:sz w:val="24"/>
              </w:rPr>
            </w:pPr>
          </w:p>
        </w:tc>
        <w:tc>
          <w:tcPr>
            <w:tcW w:w="2443" w:type="dxa"/>
            <w:gridSpan w:val="2"/>
            <w:tcBorders>
              <w:left w:val="single" w:sz="4" w:space="0" w:color="auto"/>
            </w:tcBorders>
            <w:vAlign w:val="bottom"/>
          </w:tcPr>
          <w:p w14:paraId="0006D509"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No</w:t>
            </w:r>
          </w:p>
        </w:tc>
      </w:tr>
      <w:tr w:rsidR="00915610" w:rsidRPr="008025B5" w14:paraId="00C96A3E" w14:textId="77777777" w:rsidTr="005A2C36">
        <w:trPr>
          <w:cantSplit/>
        </w:trPr>
        <w:tc>
          <w:tcPr>
            <w:tcW w:w="9355" w:type="dxa"/>
            <w:gridSpan w:val="10"/>
            <w:vAlign w:val="bottom"/>
          </w:tcPr>
          <w:p w14:paraId="7FDDF33D"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b/>
                <w:bCs/>
                <w:spacing w:val="0"/>
                <w:sz w:val="24"/>
              </w:rPr>
              <w:t>Business Designation (check one):</w:t>
            </w:r>
          </w:p>
        </w:tc>
      </w:tr>
      <w:tr w:rsidR="00915610" w:rsidRPr="008025B5" w14:paraId="42FA03C7" w14:textId="77777777" w:rsidTr="005A2C36">
        <w:trPr>
          <w:cantSplit/>
        </w:trPr>
        <w:tc>
          <w:tcPr>
            <w:tcW w:w="270" w:type="dxa"/>
            <w:tcBorders>
              <w:top w:val="single" w:sz="4" w:space="0" w:color="auto"/>
              <w:left w:val="single" w:sz="4" w:space="0" w:color="auto"/>
              <w:bottom w:val="single" w:sz="4" w:space="0" w:color="auto"/>
              <w:right w:val="single" w:sz="4" w:space="0" w:color="auto"/>
            </w:tcBorders>
            <w:vAlign w:val="bottom"/>
          </w:tcPr>
          <w:p w14:paraId="49FD8266" w14:textId="2D033470" w:rsidR="00915610" w:rsidRPr="008025B5" w:rsidRDefault="00915610" w:rsidP="00915610">
            <w:pPr>
              <w:keepNext/>
              <w:keepLines/>
              <w:ind w:left="0" w:right="0"/>
              <w:jc w:val="center"/>
              <w:rPr>
                <w:rFonts w:ascii="Times New Roman" w:hAnsi="Times New Roman"/>
                <w:spacing w:val="0"/>
                <w:sz w:val="24"/>
              </w:rPr>
            </w:pPr>
          </w:p>
        </w:tc>
        <w:tc>
          <w:tcPr>
            <w:tcW w:w="4626" w:type="dxa"/>
            <w:gridSpan w:val="3"/>
            <w:tcBorders>
              <w:left w:val="single" w:sz="4" w:space="0" w:color="auto"/>
              <w:right w:val="single" w:sz="4" w:space="0" w:color="auto"/>
            </w:tcBorders>
            <w:vAlign w:val="bottom"/>
          </w:tcPr>
          <w:p w14:paraId="1D804D89"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Private for-profit, or non-profit Corporation</w:t>
            </w:r>
          </w:p>
        </w:tc>
        <w:tc>
          <w:tcPr>
            <w:tcW w:w="288" w:type="dxa"/>
            <w:gridSpan w:val="2"/>
            <w:tcBorders>
              <w:top w:val="single" w:sz="4" w:space="0" w:color="auto"/>
              <w:left w:val="single" w:sz="4" w:space="0" w:color="auto"/>
              <w:bottom w:val="single" w:sz="4" w:space="0" w:color="auto"/>
              <w:right w:val="single" w:sz="4" w:space="0" w:color="auto"/>
            </w:tcBorders>
            <w:vAlign w:val="bottom"/>
          </w:tcPr>
          <w:p w14:paraId="5E2B54D6" w14:textId="77777777" w:rsidR="00915610" w:rsidRPr="008025B5" w:rsidRDefault="00915610" w:rsidP="00915610">
            <w:pPr>
              <w:keepNext/>
              <w:keepLines/>
              <w:ind w:left="0" w:right="0"/>
              <w:jc w:val="center"/>
              <w:rPr>
                <w:rFonts w:ascii="Times New Roman" w:hAnsi="Times New Roman"/>
                <w:spacing w:val="0"/>
                <w:sz w:val="24"/>
              </w:rPr>
            </w:pPr>
          </w:p>
        </w:tc>
        <w:tc>
          <w:tcPr>
            <w:tcW w:w="4171" w:type="dxa"/>
            <w:gridSpan w:val="4"/>
            <w:tcBorders>
              <w:left w:val="single" w:sz="4" w:space="0" w:color="auto"/>
            </w:tcBorders>
            <w:vAlign w:val="bottom"/>
          </w:tcPr>
          <w:p w14:paraId="3F628E4D"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Professional Corporation</w:t>
            </w:r>
          </w:p>
        </w:tc>
      </w:tr>
      <w:tr w:rsidR="00915610" w:rsidRPr="008025B5" w14:paraId="2ABDBD20" w14:textId="77777777" w:rsidTr="005A2C36">
        <w:trPr>
          <w:cantSplit/>
        </w:trPr>
        <w:tc>
          <w:tcPr>
            <w:tcW w:w="270" w:type="dxa"/>
            <w:tcBorders>
              <w:top w:val="single" w:sz="4" w:space="0" w:color="auto"/>
              <w:left w:val="single" w:sz="4" w:space="0" w:color="auto"/>
              <w:bottom w:val="single" w:sz="4" w:space="0" w:color="auto"/>
              <w:right w:val="single" w:sz="4" w:space="0" w:color="auto"/>
            </w:tcBorders>
            <w:vAlign w:val="bottom"/>
          </w:tcPr>
          <w:p w14:paraId="0C6FC10A" w14:textId="77777777" w:rsidR="00915610" w:rsidRPr="008025B5" w:rsidRDefault="00915610" w:rsidP="00915610">
            <w:pPr>
              <w:keepNext/>
              <w:keepLines/>
              <w:ind w:left="0" w:right="0"/>
              <w:jc w:val="center"/>
              <w:rPr>
                <w:rFonts w:ascii="Times New Roman" w:hAnsi="Times New Roman"/>
                <w:spacing w:val="0"/>
                <w:sz w:val="24"/>
              </w:rPr>
            </w:pPr>
          </w:p>
        </w:tc>
        <w:tc>
          <w:tcPr>
            <w:tcW w:w="4626" w:type="dxa"/>
            <w:gridSpan w:val="3"/>
            <w:tcBorders>
              <w:left w:val="single" w:sz="4" w:space="0" w:color="auto"/>
              <w:right w:val="single" w:sz="4" w:space="0" w:color="auto"/>
            </w:tcBorders>
            <w:vAlign w:val="bottom"/>
          </w:tcPr>
          <w:p w14:paraId="364D44A5"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Partnership</w:t>
            </w:r>
          </w:p>
        </w:tc>
        <w:tc>
          <w:tcPr>
            <w:tcW w:w="288" w:type="dxa"/>
            <w:gridSpan w:val="2"/>
            <w:tcBorders>
              <w:top w:val="single" w:sz="4" w:space="0" w:color="auto"/>
              <w:left w:val="single" w:sz="4" w:space="0" w:color="auto"/>
              <w:bottom w:val="single" w:sz="4" w:space="0" w:color="auto"/>
              <w:right w:val="single" w:sz="4" w:space="0" w:color="auto"/>
            </w:tcBorders>
            <w:vAlign w:val="bottom"/>
          </w:tcPr>
          <w:p w14:paraId="4D4F47A1" w14:textId="77777777" w:rsidR="00915610" w:rsidRPr="008025B5" w:rsidRDefault="00915610" w:rsidP="00915610">
            <w:pPr>
              <w:keepNext/>
              <w:keepLines/>
              <w:ind w:left="0" w:right="0"/>
              <w:jc w:val="center"/>
              <w:rPr>
                <w:rFonts w:ascii="Times New Roman" w:hAnsi="Times New Roman"/>
                <w:spacing w:val="0"/>
                <w:sz w:val="24"/>
              </w:rPr>
            </w:pPr>
          </w:p>
        </w:tc>
        <w:tc>
          <w:tcPr>
            <w:tcW w:w="4171" w:type="dxa"/>
            <w:gridSpan w:val="4"/>
            <w:tcBorders>
              <w:left w:val="single" w:sz="4" w:space="0" w:color="auto"/>
            </w:tcBorders>
            <w:vAlign w:val="bottom"/>
          </w:tcPr>
          <w:p w14:paraId="757BD595"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Limited Partnership</w:t>
            </w:r>
          </w:p>
        </w:tc>
      </w:tr>
      <w:tr w:rsidR="00915610" w:rsidRPr="008025B5" w14:paraId="05194657" w14:textId="77777777" w:rsidTr="005A2C36">
        <w:trPr>
          <w:cantSplit/>
        </w:trPr>
        <w:tc>
          <w:tcPr>
            <w:tcW w:w="270" w:type="dxa"/>
            <w:tcBorders>
              <w:top w:val="single" w:sz="4" w:space="0" w:color="auto"/>
              <w:left w:val="single" w:sz="4" w:space="0" w:color="auto"/>
              <w:bottom w:val="single" w:sz="4" w:space="0" w:color="auto"/>
              <w:right w:val="single" w:sz="4" w:space="0" w:color="auto"/>
            </w:tcBorders>
            <w:vAlign w:val="bottom"/>
          </w:tcPr>
          <w:p w14:paraId="4C0D422D" w14:textId="77777777" w:rsidR="00915610" w:rsidRPr="008025B5" w:rsidRDefault="00915610" w:rsidP="00915610">
            <w:pPr>
              <w:keepNext/>
              <w:keepLines/>
              <w:ind w:left="0" w:right="0"/>
              <w:jc w:val="center"/>
              <w:rPr>
                <w:rFonts w:ascii="Times New Roman" w:hAnsi="Times New Roman"/>
                <w:spacing w:val="0"/>
                <w:sz w:val="24"/>
              </w:rPr>
            </w:pPr>
          </w:p>
        </w:tc>
        <w:tc>
          <w:tcPr>
            <w:tcW w:w="4626" w:type="dxa"/>
            <w:gridSpan w:val="3"/>
            <w:tcBorders>
              <w:left w:val="single" w:sz="4" w:space="0" w:color="auto"/>
              <w:right w:val="single" w:sz="4" w:space="0" w:color="auto"/>
            </w:tcBorders>
            <w:vAlign w:val="bottom"/>
          </w:tcPr>
          <w:p w14:paraId="33B0921D"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Limited Liability Company</w:t>
            </w:r>
          </w:p>
        </w:tc>
        <w:tc>
          <w:tcPr>
            <w:tcW w:w="288" w:type="dxa"/>
            <w:gridSpan w:val="2"/>
            <w:tcBorders>
              <w:top w:val="single" w:sz="4" w:space="0" w:color="auto"/>
              <w:left w:val="single" w:sz="4" w:space="0" w:color="auto"/>
              <w:bottom w:val="single" w:sz="4" w:space="0" w:color="auto"/>
              <w:right w:val="single" w:sz="4" w:space="0" w:color="auto"/>
            </w:tcBorders>
            <w:vAlign w:val="bottom"/>
          </w:tcPr>
          <w:p w14:paraId="17E22D3E" w14:textId="77777777" w:rsidR="00915610" w:rsidRPr="008025B5" w:rsidRDefault="00915610" w:rsidP="00915610">
            <w:pPr>
              <w:keepNext/>
              <w:keepLines/>
              <w:ind w:left="0" w:right="0"/>
              <w:jc w:val="center"/>
              <w:rPr>
                <w:rFonts w:ascii="Times New Roman" w:hAnsi="Times New Roman"/>
                <w:spacing w:val="0"/>
                <w:sz w:val="24"/>
              </w:rPr>
            </w:pPr>
          </w:p>
        </w:tc>
        <w:tc>
          <w:tcPr>
            <w:tcW w:w="4171" w:type="dxa"/>
            <w:gridSpan w:val="4"/>
            <w:tcBorders>
              <w:left w:val="single" w:sz="4" w:space="0" w:color="auto"/>
            </w:tcBorders>
            <w:vAlign w:val="bottom"/>
          </w:tcPr>
          <w:p w14:paraId="5AEE5AAB"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Limited Liability Partnership</w:t>
            </w:r>
          </w:p>
        </w:tc>
      </w:tr>
      <w:tr w:rsidR="00915610" w:rsidRPr="008025B5" w14:paraId="75C24ED0" w14:textId="77777777" w:rsidTr="005A2C36">
        <w:trPr>
          <w:cantSplit/>
        </w:trPr>
        <w:tc>
          <w:tcPr>
            <w:tcW w:w="270" w:type="dxa"/>
            <w:tcBorders>
              <w:top w:val="single" w:sz="4" w:space="0" w:color="auto"/>
              <w:left w:val="single" w:sz="4" w:space="0" w:color="auto"/>
              <w:bottom w:val="single" w:sz="4" w:space="0" w:color="auto"/>
              <w:right w:val="single" w:sz="4" w:space="0" w:color="auto"/>
            </w:tcBorders>
            <w:vAlign w:val="bottom"/>
          </w:tcPr>
          <w:p w14:paraId="35AC2084" w14:textId="77777777" w:rsidR="00915610" w:rsidRPr="008025B5" w:rsidRDefault="00915610" w:rsidP="00915610">
            <w:pPr>
              <w:keepNext/>
              <w:keepLines/>
              <w:ind w:left="0" w:right="0"/>
              <w:jc w:val="center"/>
              <w:rPr>
                <w:rFonts w:ascii="Times New Roman" w:hAnsi="Times New Roman"/>
                <w:spacing w:val="0"/>
                <w:sz w:val="24"/>
              </w:rPr>
            </w:pPr>
          </w:p>
        </w:tc>
        <w:tc>
          <w:tcPr>
            <w:tcW w:w="4626" w:type="dxa"/>
            <w:gridSpan w:val="3"/>
            <w:tcBorders>
              <w:left w:val="single" w:sz="4" w:space="0" w:color="auto"/>
              <w:right w:val="single" w:sz="4" w:space="0" w:color="auto"/>
            </w:tcBorders>
            <w:vAlign w:val="bottom"/>
          </w:tcPr>
          <w:p w14:paraId="2768488A"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Sole Proprietorship</w:t>
            </w:r>
          </w:p>
        </w:tc>
        <w:tc>
          <w:tcPr>
            <w:tcW w:w="288" w:type="dxa"/>
            <w:gridSpan w:val="2"/>
            <w:tcBorders>
              <w:top w:val="single" w:sz="4" w:space="0" w:color="auto"/>
              <w:left w:val="single" w:sz="4" w:space="0" w:color="auto"/>
              <w:bottom w:val="single" w:sz="4" w:space="0" w:color="auto"/>
              <w:right w:val="single" w:sz="4" w:space="0" w:color="auto"/>
            </w:tcBorders>
            <w:vAlign w:val="bottom"/>
          </w:tcPr>
          <w:p w14:paraId="66B38EC7" w14:textId="77777777" w:rsidR="00915610" w:rsidRPr="008025B5" w:rsidRDefault="00915610" w:rsidP="00915610">
            <w:pPr>
              <w:keepNext/>
              <w:keepLines/>
              <w:ind w:left="0" w:right="0"/>
              <w:jc w:val="center"/>
              <w:rPr>
                <w:rFonts w:ascii="Times New Roman" w:hAnsi="Times New Roman"/>
                <w:spacing w:val="0"/>
                <w:sz w:val="24"/>
              </w:rPr>
            </w:pPr>
          </w:p>
        </w:tc>
        <w:tc>
          <w:tcPr>
            <w:tcW w:w="4171" w:type="dxa"/>
            <w:gridSpan w:val="4"/>
            <w:tcBorders>
              <w:left w:val="single" w:sz="4" w:space="0" w:color="auto"/>
            </w:tcBorders>
            <w:vAlign w:val="bottom"/>
          </w:tcPr>
          <w:p w14:paraId="11794E6C" w14:textId="77777777" w:rsidR="00915610" w:rsidRPr="008025B5" w:rsidRDefault="00915610" w:rsidP="00915610">
            <w:pPr>
              <w:keepNext/>
              <w:keepLines/>
              <w:ind w:left="0" w:right="0"/>
              <w:jc w:val="both"/>
              <w:rPr>
                <w:rFonts w:ascii="Times New Roman" w:hAnsi="Times New Roman"/>
                <w:spacing w:val="0"/>
                <w:sz w:val="24"/>
              </w:rPr>
            </w:pPr>
            <w:r w:rsidRPr="008025B5">
              <w:rPr>
                <w:rFonts w:ascii="Times New Roman" w:hAnsi="Times New Roman"/>
                <w:spacing w:val="0"/>
                <w:sz w:val="24"/>
              </w:rPr>
              <w:t xml:space="preserve"> Other: Community College</w:t>
            </w:r>
          </w:p>
        </w:tc>
      </w:tr>
    </w:tbl>
    <w:p w14:paraId="3A5669A3" w14:textId="77777777" w:rsidR="00915610" w:rsidRPr="008025B5" w:rsidRDefault="00915610" w:rsidP="00915610">
      <w:pPr>
        <w:tabs>
          <w:tab w:val="left" w:pos="0"/>
        </w:tabs>
        <w:suppressAutoHyphens/>
        <w:ind w:left="0" w:right="0"/>
        <w:rPr>
          <w:rFonts w:ascii="Times New Roman" w:hAnsi="Times New Roman"/>
          <w:bCs/>
          <w:spacing w:val="0"/>
          <w:sz w:val="18"/>
          <w:szCs w:val="24"/>
        </w:rPr>
      </w:pPr>
      <w:r w:rsidRPr="008025B5">
        <w:rPr>
          <w:rFonts w:ascii="Times New Roman" w:hAnsi="Times New Roman"/>
          <w:bCs/>
          <w:spacing w:val="0"/>
          <w:sz w:val="18"/>
          <w:szCs w:val="24"/>
          <w:u w:val="single"/>
        </w:rPr>
        <w:t xml:space="preserve">                                       </w:t>
      </w:r>
    </w:p>
    <w:p w14:paraId="201F7798" w14:textId="77777777" w:rsidR="00915610" w:rsidRPr="008025B5" w:rsidRDefault="00915610" w:rsidP="00915610">
      <w:pPr>
        <w:tabs>
          <w:tab w:val="left" w:pos="0"/>
          <w:tab w:val="left" w:pos="720"/>
          <w:tab w:val="left" w:pos="1440"/>
          <w:tab w:val="left" w:pos="4608"/>
          <w:tab w:val="left" w:pos="5040"/>
        </w:tabs>
        <w:suppressAutoHyphens/>
        <w:spacing w:after="120"/>
        <w:ind w:left="0" w:right="0"/>
        <w:jc w:val="both"/>
        <w:rPr>
          <w:rFonts w:ascii="Times New Roman" w:hAnsi="Times New Roman"/>
          <w:spacing w:val="-2"/>
          <w:sz w:val="18"/>
          <w:szCs w:val="24"/>
        </w:rPr>
      </w:pPr>
      <w:r w:rsidRPr="008025B5">
        <w:rPr>
          <w:rFonts w:ascii="Times New Roman" w:hAnsi="Times New Roman"/>
          <w:spacing w:val="-2"/>
          <w:sz w:val="18"/>
          <w:szCs w:val="24"/>
        </w:rPr>
        <w:t xml:space="preserve">Above payment information must be provided prior to Agreement for Services approval.  This information will be reported to the Internal Revenue Service (IRS) under the name and taxpayer identification submitted.  (See IRS 1099 for additional instructions regarding taxpayer ID numbers.)  Information not matching IRS records could subject Contractor to 31 percent backup withholding. </w:t>
      </w:r>
    </w:p>
    <w:p w14:paraId="723BD2D7" w14:textId="77777777" w:rsidR="00915610" w:rsidRPr="008025B5" w:rsidRDefault="00915610" w:rsidP="00915610">
      <w:pPr>
        <w:tabs>
          <w:tab w:val="left" w:pos="0"/>
          <w:tab w:val="left" w:pos="180"/>
          <w:tab w:val="left" w:pos="540"/>
          <w:tab w:val="left" w:pos="5940"/>
          <w:tab w:val="left" w:pos="6300"/>
          <w:tab w:val="left" w:pos="6480"/>
        </w:tabs>
        <w:suppressAutoHyphens/>
        <w:spacing w:after="120"/>
        <w:ind w:left="0" w:right="0"/>
        <w:jc w:val="both"/>
        <w:rPr>
          <w:rFonts w:ascii="Times New Roman" w:hAnsi="Times New Roman"/>
          <w:spacing w:val="0"/>
          <w:sz w:val="18"/>
          <w:szCs w:val="18"/>
        </w:rPr>
      </w:pPr>
      <w:r w:rsidRPr="008025B5">
        <w:rPr>
          <w:rFonts w:ascii="Times New Roman" w:hAnsi="Times New Roman"/>
          <w:spacing w:val="0"/>
          <w:sz w:val="18"/>
          <w:szCs w:val="18"/>
        </w:rPr>
        <w:t xml:space="preserve">ORS 200.090 requires all public agencies to “aggressively pursue a policy of providing opportunities for available contracts to emerging small businesses...” The IFA encourages Recipient in any contracting activity to follow good faith efforts as described in ORS 200.045. Additional resources are provided by the Director of Economic &amp; Business Equity at </w:t>
      </w:r>
      <w:hyperlink r:id="rId23" w:history="1">
        <w:r w:rsidRPr="008025B5">
          <w:rPr>
            <w:rFonts w:ascii="Times New Roman" w:hAnsi="Times New Roman"/>
            <w:color w:val="0000FF"/>
            <w:spacing w:val="0"/>
            <w:sz w:val="18"/>
            <w:szCs w:val="18"/>
            <w:u w:val="single"/>
          </w:rPr>
          <w:t>http://www.oregon.gov/gov/MWESB/Pages/index.aspx</w:t>
        </w:r>
      </w:hyperlink>
      <w:r w:rsidRPr="008025B5">
        <w:rPr>
          <w:rFonts w:ascii="Times New Roman" w:hAnsi="Times New Roman"/>
          <w:spacing w:val="0"/>
          <w:sz w:val="18"/>
          <w:szCs w:val="18"/>
        </w:rPr>
        <w:t xml:space="preserve">. Also, the Office of Minority, Women, and Emerging Small Business at the Oregon Business Development Department maintains a list of certified firms and can answer questions. Search for certified MWESB firms on the web at: </w:t>
      </w:r>
      <w:hyperlink r:id="rId24" w:history="1">
        <w:r w:rsidRPr="008025B5">
          <w:rPr>
            <w:rFonts w:ascii="Times New Roman" w:hAnsi="Times New Roman"/>
            <w:color w:val="0000FF"/>
            <w:spacing w:val="0"/>
            <w:sz w:val="18"/>
            <w:szCs w:val="18"/>
            <w:u w:val="single"/>
          </w:rPr>
          <w:t>https://oregon4biz.diversitysoftware.com/FrontEnd/VendorSearchPublic.asp</w:t>
        </w:r>
      </w:hyperlink>
      <w:r w:rsidRPr="008025B5">
        <w:rPr>
          <w:rFonts w:ascii="Times New Roman" w:hAnsi="Times New Roman"/>
          <w:spacing w:val="0"/>
          <w:sz w:val="18"/>
          <w:szCs w:val="18"/>
        </w:rPr>
        <w:t>.</w:t>
      </w:r>
    </w:p>
    <w:p w14:paraId="7C146D06" w14:textId="7D1FC274" w:rsidR="00915610" w:rsidRPr="008025B5" w:rsidRDefault="00915610" w:rsidP="00915610">
      <w:pPr>
        <w:tabs>
          <w:tab w:val="left" w:pos="0"/>
          <w:tab w:val="left" w:pos="180"/>
          <w:tab w:val="left" w:pos="540"/>
          <w:tab w:val="left" w:pos="5940"/>
          <w:tab w:val="left" w:pos="6300"/>
          <w:tab w:val="left" w:pos="6480"/>
        </w:tabs>
        <w:suppressAutoHyphens/>
        <w:spacing w:after="120"/>
        <w:ind w:left="0" w:right="0"/>
        <w:jc w:val="both"/>
        <w:rPr>
          <w:rFonts w:ascii="Times New Roman" w:hAnsi="Times New Roman"/>
          <w:spacing w:val="-2"/>
          <w:sz w:val="18"/>
          <w:szCs w:val="24"/>
        </w:rPr>
      </w:pPr>
      <w:r w:rsidRPr="008025B5">
        <w:rPr>
          <w:rFonts w:ascii="Times New Roman" w:hAnsi="Times New Roman"/>
          <w:b/>
          <w:spacing w:val="-2"/>
          <w:sz w:val="18"/>
          <w:szCs w:val="24"/>
        </w:rPr>
        <w:t>Certification:</w:t>
      </w:r>
      <w:r w:rsidRPr="008025B5">
        <w:rPr>
          <w:rFonts w:ascii="Times New Roman" w:hAnsi="Times New Roman"/>
          <w:spacing w:val="-2"/>
          <w:sz w:val="18"/>
          <w:szCs w:val="24"/>
        </w:rPr>
        <w:t xml:space="preserve">  The individual signing on behalf of Contractor hereby certifies and swears under penalty of perjury: a) the number provided by Contractor to Department is its correct taxpayer identification; (b) Contractor is not subject to backup withholding because (</w:t>
      </w:r>
      <w:proofErr w:type="spellStart"/>
      <w:r w:rsidRPr="008025B5">
        <w:rPr>
          <w:rFonts w:ascii="Times New Roman" w:hAnsi="Times New Roman"/>
          <w:spacing w:val="-2"/>
          <w:sz w:val="18"/>
          <w:szCs w:val="24"/>
        </w:rPr>
        <w:t>i</w:t>
      </w:r>
      <w:proofErr w:type="spellEnd"/>
      <w:r w:rsidRPr="008025B5">
        <w:rPr>
          <w:rFonts w:ascii="Times New Roman" w:hAnsi="Times New Roman"/>
          <w:spacing w:val="-2"/>
          <w:sz w:val="18"/>
          <w:szCs w:val="24"/>
        </w:rPr>
        <w:t xml:space="preserve">)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(c) s/he is authorized to act on behalf of Contractor, s/he has authority and knowledge regarding Contractor’s payment of taxes, and to the best of her/his knowledge, Contractor is not in violation of any Oregon tax laws, including those in </w:t>
      </w:r>
      <w:r w:rsidRPr="008025B5">
        <w:rPr>
          <w:rFonts w:ascii="CG Times" w:hAnsi="CG Times"/>
          <w:spacing w:val="-2"/>
          <w:sz w:val="18"/>
          <w:szCs w:val="24"/>
        </w:rPr>
        <w:t>OAR 150-305.385(6)-(B).  For purposes of this certificate, ‘Oregon tax laws’ means the state inheritance tax, gift tax, personal income tax, withholding tax, corporation income and excise taxes, amusement device tax, timber taxes, cigarette tax, other tobacco tax, 9-1-1 emergency communications tax, the homeowners and renters property tax relief program and local taxes administered by the Department of Revenue (Multnomah County Business Income Tax, Lane Transit District Tax, Tri-Metropolitan Transit District Employer Payroll Tax, and Tri-Metropolitan Transit District Self Employment Tax)</w:t>
      </w:r>
      <w:r w:rsidRPr="008025B5">
        <w:rPr>
          <w:rFonts w:ascii="Times New Roman" w:hAnsi="Times New Roman"/>
          <w:spacing w:val="-2"/>
          <w:sz w:val="18"/>
          <w:szCs w:val="24"/>
        </w:rPr>
        <w:t>; (d) Contractor is an independent contractor as defined in ORS 670.600; and (e) the above Contractor data is true and accurate.</w:t>
      </w:r>
    </w:p>
    <w:p w14:paraId="36A7872D" w14:textId="77777777" w:rsidR="00915610" w:rsidRPr="008025B5" w:rsidRDefault="00915610" w:rsidP="00915610">
      <w:pPr>
        <w:tabs>
          <w:tab w:val="left" w:pos="0"/>
        </w:tabs>
        <w:suppressAutoHyphens/>
        <w:ind w:left="0" w:right="0"/>
        <w:jc w:val="both"/>
        <w:rPr>
          <w:rFonts w:ascii="Times New Roman" w:hAnsi="Times New Roman"/>
          <w:spacing w:val="-2"/>
          <w:sz w:val="18"/>
          <w:szCs w:val="24"/>
        </w:rPr>
      </w:pPr>
    </w:p>
    <w:p w14:paraId="53F996E6" w14:textId="0A34356C" w:rsidR="00915610" w:rsidRPr="008025B5" w:rsidRDefault="00915610" w:rsidP="00915610">
      <w:pPr>
        <w:pBdr>
          <w:top w:val="single" w:sz="4" w:space="1" w:color="auto"/>
          <w:left w:val="single" w:sz="4" w:space="4" w:color="auto"/>
          <w:bottom w:val="single" w:sz="4" w:space="1" w:color="auto"/>
          <w:right w:val="single" w:sz="4" w:space="4" w:color="auto"/>
        </w:pBdr>
        <w:ind w:left="0" w:right="0"/>
        <w:rPr>
          <w:rFonts w:ascii="Times New Roman" w:hAnsi="Times New Roman"/>
          <w:spacing w:val="0"/>
          <w:sz w:val="24"/>
          <w:szCs w:val="24"/>
        </w:rPr>
      </w:pPr>
      <w:r w:rsidRPr="008025B5">
        <w:rPr>
          <w:rFonts w:ascii="Times New Roman" w:hAnsi="Times New Roman"/>
          <w:spacing w:val="0"/>
          <w:sz w:val="24"/>
          <w:szCs w:val="24"/>
        </w:rPr>
        <w:t xml:space="preserve">CONTRACTORS:   NO SERVICES </w:t>
      </w:r>
      <w:r w:rsidR="00BC1355" w:rsidRPr="008025B5">
        <w:rPr>
          <w:rFonts w:ascii="Times New Roman" w:hAnsi="Times New Roman"/>
          <w:spacing w:val="0"/>
          <w:sz w:val="24"/>
          <w:szCs w:val="24"/>
        </w:rPr>
        <w:t>CAN</w:t>
      </w:r>
      <w:r w:rsidRPr="008025B5">
        <w:rPr>
          <w:rFonts w:ascii="Times New Roman" w:hAnsi="Times New Roman"/>
          <w:spacing w:val="0"/>
          <w:sz w:val="24"/>
          <w:szCs w:val="24"/>
        </w:rPr>
        <w:t xml:space="preserve"> OCCUR PRIOR TO NECESSARY STATE APPROVALS</w:t>
      </w:r>
    </w:p>
    <w:p w14:paraId="291ECF52" w14:textId="77777777" w:rsidR="00915610" w:rsidRPr="008025B5" w:rsidRDefault="00915610" w:rsidP="00915610">
      <w:pPr>
        <w:tabs>
          <w:tab w:val="left" w:pos="0"/>
        </w:tabs>
        <w:suppressAutoHyphens/>
        <w:ind w:left="0" w:right="0"/>
        <w:jc w:val="both"/>
        <w:rPr>
          <w:rFonts w:ascii="Times New Roman" w:hAnsi="Times New Roman"/>
          <w:spacing w:val="-2"/>
          <w:sz w:val="18"/>
          <w:szCs w:val="24"/>
        </w:rPr>
      </w:pPr>
    </w:p>
    <w:p w14:paraId="1E04477F" w14:textId="77777777" w:rsidR="00915610" w:rsidRPr="008025B5" w:rsidRDefault="00915610" w:rsidP="00915610">
      <w:pPr>
        <w:keepNext/>
        <w:spacing w:before="120"/>
        <w:ind w:left="0" w:right="0"/>
        <w:jc w:val="both"/>
        <w:rPr>
          <w:rFonts w:ascii="Times New Roman" w:hAnsi="Times New Roman"/>
          <w:bCs/>
          <w:spacing w:val="0"/>
          <w:sz w:val="24"/>
        </w:rPr>
      </w:pPr>
      <w:r w:rsidRPr="008025B5">
        <w:rPr>
          <w:rFonts w:ascii="Times New Roman" w:hAnsi="Times New Roman"/>
          <w:b/>
          <w:spacing w:val="0"/>
          <w:sz w:val="24"/>
          <w:u w:val="single"/>
        </w:rPr>
        <w:t>CONTRACTOR</w:t>
      </w:r>
    </w:p>
    <w:tbl>
      <w:tblPr>
        <w:tblW w:w="9351" w:type="dxa"/>
        <w:tblLayout w:type="fixed"/>
        <w:tblCellMar>
          <w:left w:w="0" w:type="dxa"/>
          <w:right w:w="0" w:type="dxa"/>
        </w:tblCellMar>
        <w:tblLook w:val="0000" w:firstRow="0" w:lastRow="0" w:firstColumn="0" w:lastColumn="0" w:noHBand="0" w:noVBand="0"/>
      </w:tblPr>
      <w:tblGrid>
        <w:gridCol w:w="3600"/>
        <w:gridCol w:w="144"/>
        <w:gridCol w:w="3321"/>
        <w:gridCol w:w="135"/>
        <w:gridCol w:w="2151"/>
      </w:tblGrid>
      <w:tr w:rsidR="00915610" w:rsidRPr="008025B5" w14:paraId="5B8BA463" w14:textId="77777777" w:rsidTr="005A2C36">
        <w:trPr>
          <w:cantSplit/>
          <w:trHeight w:val="576"/>
        </w:trPr>
        <w:tc>
          <w:tcPr>
            <w:tcW w:w="3600" w:type="dxa"/>
            <w:tcBorders>
              <w:bottom w:val="single" w:sz="4" w:space="0" w:color="auto"/>
            </w:tcBorders>
            <w:vAlign w:val="bottom"/>
          </w:tcPr>
          <w:p w14:paraId="25378A49" w14:textId="77777777" w:rsidR="00915610" w:rsidRPr="008025B5" w:rsidRDefault="00915610" w:rsidP="00915610">
            <w:pPr>
              <w:keepNext/>
              <w:ind w:left="0" w:right="0"/>
              <w:rPr>
                <w:rFonts w:ascii="Times New Roman" w:hAnsi="Times New Roman"/>
                <w:spacing w:val="0"/>
                <w:sz w:val="24"/>
              </w:rPr>
            </w:pPr>
          </w:p>
          <w:p w14:paraId="5EC0E05E" w14:textId="77777777" w:rsidR="00915610" w:rsidRPr="008025B5" w:rsidRDefault="00915610" w:rsidP="00915610">
            <w:pPr>
              <w:keepNext/>
              <w:ind w:left="0" w:right="0"/>
              <w:rPr>
                <w:rFonts w:ascii="Times New Roman" w:hAnsi="Times New Roman"/>
                <w:spacing w:val="0"/>
                <w:sz w:val="24"/>
              </w:rPr>
            </w:pPr>
          </w:p>
          <w:p w14:paraId="286C6BCA" w14:textId="77777777" w:rsidR="00915610" w:rsidRPr="008025B5" w:rsidRDefault="00915610" w:rsidP="00915610">
            <w:pPr>
              <w:keepNext/>
              <w:ind w:left="0" w:right="0"/>
              <w:rPr>
                <w:rFonts w:ascii="Times New Roman" w:hAnsi="Times New Roman"/>
                <w:spacing w:val="0"/>
                <w:sz w:val="24"/>
              </w:rPr>
            </w:pPr>
            <w:r w:rsidRPr="008025B5">
              <w:rPr>
                <w:rFonts w:ascii="Times New Roman" w:hAnsi="Times New Roman"/>
                <w:spacing w:val="0"/>
                <w:sz w:val="24"/>
              </w:rPr>
              <w:t xml:space="preserve">By: </w:t>
            </w:r>
          </w:p>
        </w:tc>
        <w:tc>
          <w:tcPr>
            <w:tcW w:w="144" w:type="dxa"/>
            <w:vAlign w:val="bottom"/>
          </w:tcPr>
          <w:p w14:paraId="626FDE9A" w14:textId="77777777" w:rsidR="00915610" w:rsidRPr="008025B5" w:rsidRDefault="00915610" w:rsidP="00915610">
            <w:pPr>
              <w:keepNext/>
              <w:ind w:left="0" w:right="0"/>
              <w:jc w:val="center"/>
              <w:rPr>
                <w:rFonts w:ascii="Times New Roman" w:hAnsi="Times New Roman"/>
                <w:spacing w:val="0"/>
                <w:sz w:val="24"/>
              </w:rPr>
            </w:pPr>
          </w:p>
        </w:tc>
        <w:tc>
          <w:tcPr>
            <w:tcW w:w="3321" w:type="dxa"/>
            <w:tcBorders>
              <w:bottom w:val="single" w:sz="4" w:space="0" w:color="auto"/>
            </w:tcBorders>
            <w:vAlign w:val="bottom"/>
          </w:tcPr>
          <w:p w14:paraId="78BB98F4" w14:textId="2B466DF8" w:rsidR="00915610" w:rsidRPr="008025B5" w:rsidRDefault="00915610" w:rsidP="00915610">
            <w:pPr>
              <w:keepNext/>
              <w:ind w:left="0" w:right="0"/>
              <w:jc w:val="center"/>
              <w:rPr>
                <w:rFonts w:ascii="Times New Roman" w:hAnsi="Times New Roman"/>
                <w:spacing w:val="0"/>
                <w:sz w:val="24"/>
              </w:rPr>
            </w:pPr>
          </w:p>
        </w:tc>
        <w:tc>
          <w:tcPr>
            <w:tcW w:w="135" w:type="dxa"/>
            <w:vAlign w:val="bottom"/>
          </w:tcPr>
          <w:p w14:paraId="4FE7AEC4"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bottom w:val="single" w:sz="4" w:space="0" w:color="auto"/>
            </w:tcBorders>
            <w:vAlign w:val="bottom"/>
          </w:tcPr>
          <w:p w14:paraId="0628853A" w14:textId="77777777" w:rsidR="00915610" w:rsidRPr="008025B5" w:rsidRDefault="00915610" w:rsidP="00915610">
            <w:pPr>
              <w:keepNext/>
              <w:ind w:left="0" w:right="0"/>
              <w:jc w:val="center"/>
              <w:rPr>
                <w:rFonts w:ascii="Times New Roman" w:hAnsi="Times New Roman"/>
                <w:spacing w:val="0"/>
                <w:sz w:val="24"/>
              </w:rPr>
            </w:pPr>
          </w:p>
        </w:tc>
      </w:tr>
      <w:tr w:rsidR="00915610" w:rsidRPr="008025B5" w14:paraId="68259F8B" w14:textId="77777777" w:rsidTr="005A2C36">
        <w:trPr>
          <w:cantSplit/>
        </w:trPr>
        <w:tc>
          <w:tcPr>
            <w:tcW w:w="3600" w:type="dxa"/>
            <w:tcBorders>
              <w:top w:val="single" w:sz="4" w:space="0" w:color="auto"/>
            </w:tcBorders>
            <w:vAlign w:val="bottom"/>
          </w:tcPr>
          <w:p w14:paraId="172E4B26" w14:textId="3DE66006" w:rsidR="00915610" w:rsidRPr="008025B5" w:rsidRDefault="00915610" w:rsidP="00915610">
            <w:pPr>
              <w:widowControl w:val="0"/>
              <w:tabs>
                <w:tab w:val="left" w:pos="360"/>
                <w:tab w:val="left" w:pos="720"/>
                <w:tab w:val="left" w:pos="1080"/>
                <w:tab w:val="left" w:pos="1440"/>
                <w:tab w:val="left" w:pos="3240"/>
                <w:tab w:val="left" w:pos="5040"/>
              </w:tabs>
              <w:ind w:left="0" w:right="0"/>
              <w:jc w:val="center"/>
              <w:rPr>
                <w:rFonts w:ascii="Times New Roman" w:hAnsi="Times New Roman"/>
                <w:spacing w:val="0"/>
                <w:sz w:val="24"/>
              </w:rPr>
            </w:pPr>
          </w:p>
        </w:tc>
        <w:tc>
          <w:tcPr>
            <w:tcW w:w="144" w:type="dxa"/>
            <w:vAlign w:val="bottom"/>
          </w:tcPr>
          <w:p w14:paraId="6605BAD5" w14:textId="77777777" w:rsidR="00915610" w:rsidRPr="008025B5" w:rsidRDefault="00915610" w:rsidP="00915610">
            <w:pPr>
              <w:keepNext/>
              <w:ind w:left="0" w:right="0"/>
              <w:jc w:val="center"/>
              <w:rPr>
                <w:rFonts w:ascii="Times New Roman" w:hAnsi="Times New Roman"/>
                <w:spacing w:val="0"/>
                <w:sz w:val="24"/>
              </w:rPr>
            </w:pPr>
          </w:p>
        </w:tc>
        <w:tc>
          <w:tcPr>
            <w:tcW w:w="3321" w:type="dxa"/>
            <w:tcBorders>
              <w:top w:val="single" w:sz="4" w:space="0" w:color="auto"/>
            </w:tcBorders>
            <w:vAlign w:val="bottom"/>
          </w:tcPr>
          <w:p w14:paraId="04DD68E8"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Title</w:t>
            </w:r>
          </w:p>
        </w:tc>
        <w:tc>
          <w:tcPr>
            <w:tcW w:w="135" w:type="dxa"/>
            <w:vAlign w:val="bottom"/>
          </w:tcPr>
          <w:p w14:paraId="3D0E327F"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top w:val="single" w:sz="4" w:space="0" w:color="auto"/>
            </w:tcBorders>
            <w:vAlign w:val="bottom"/>
          </w:tcPr>
          <w:p w14:paraId="64B3FE0A"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Date</w:t>
            </w:r>
          </w:p>
        </w:tc>
      </w:tr>
    </w:tbl>
    <w:p w14:paraId="06669681" w14:textId="77777777" w:rsidR="00915610" w:rsidRPr="008025B5" w:rsidRDefault="00915610" w:rsidP="00915610">
      <w:pPr>
        <w:keepNext/>
        <w:ind w:left="0" w:right="0"/>
        <w:jc w:val="both"/>
        <w:rPr>
          <w:rFonts w:ascii="Times New Roman" w:hAnsi="Times New Roman"/>
          <w:bCs/>
          <w:spacing w:val="0"/>
          <w:sz w:val="24"/>
        </w:rPr>
      </w:pPr>
    </w:p>
    <w:p w14:paraId="28A881C5" w14:textId="77777777" w:rsidR="00915610" w:rsidRPr="008025B5" w:rsidRDefault="00915610" w:rsidP="00915610">
      <w:pPr>
        <w:keepNext/>
        <w:ind w:left="0" w:right="0"/>
        <w:jc w:val="both"/>
        <w:rPr>
          <w:rFonts w:ascii="Times New Roman" w:hAnsi="Times New Roman"/>
          <w:spacing w:val="0"/>
          <w:sz w:val="24"/>
        </w:rPr>
      </w:pPr>
      <w:r w:rsidRPr="008025B5">
        <w:rPr>
          <w:rFonts w:ascii="Times New Roman" w:hAnsi="Times New Roman"/>
          <w:b/>
          <w:spacing w:val="0"/>
          <w:sz w:val="24"/>
          <w:u w:val="single"/>
        </w:rPr>
        <w:t>DEPARTMENT</w:t>
      </w:r>
    </w:p>
    <w:tbl>
      <w:tblPr>
        <w:tblW w:w="9360" w:type="dxa"/>
        <w:tblLayout w:type="fixed"/>
        <w:tblCellMar>
          <w:left w:w="0" w:type="dxa"/>
          <w:right w:w="0" w:type="dxa"/>
        </w:tblCellMar>
        <w:tblLook w:val="0000" w:firstRow="0" w:lastRow="0" w:firstColumn="0" w:lastColumn="0" w:noHBand="0" w:noVBand="0"/>
      </w:tblPr>
      <w:tblGrid>
        <w:gridCol w:w="3600"/>
        <w:gridCol w:w="144"/>
        <w:gridCol w:w="3366"/>
        <w:gridCol w:w="99"/>
        <w:gridCol w:w="2151"/>
      </w:tblGrid>
      <w:tr w:rsidR="00915610" w:rsidRPr="008025B5" w14:paraId="207CE779" w14:textId="77777777" w:rsidTr="005A2C36">
        <w:trPr>
          <w:cantSplit/>
          <w:trHeight w:val="576"/>
        </w:trPr>
        <w:tc>
          <w:tcPr>
            <w:tcW w:w="3600" w:type="dxa"/>
            <w:tcBorders>
              <w:bottom w:val="single" w:sz="4" w:space="0" w:color="auto"/>
            </w:tcBorders>
            <w:vAlign w:val="bottom"/>
          </w:tcPr>
          <w:p w14:paraId="6387312A" w14:textId="77777777" w:rsidR="00915610" w:rsidRPr="008025B5" w:rsidRDefault="00915610" w:rsidP="00915610">
            <w:pPr>
              <w:keepNext/>
              <w:ind w:left="0" w:right="0"/>
              <w:rPr>
                <w:rFonts w:ascii="Times New Roman" w:hAnsi="Times New Roman"/>
                <w:spacing w:val="0"/>
                <w:sz w:val="24"/>
              </w:rPr>
            </w:pPr>
          </w:p>
          <w:p w14:paraId="547606DA" w14:textId="77777777" w:rsidR="00915610" w:rsidRPr="008025B5" w:rsidRDefault="00915610" w:rsidP="00915610">
            <w:pPr>
              <w:keepNext/>
              <w:ind w:left="0" w:right="0"/>
              <w:rPr>
                <w:rFonts w:ascii="Times New Roman" w:hAnsi="Times New Roman"/>
                <w:spacing w:val="0"/>
                <w:sz w:val="24"/>
              </w:rPr>
            </w:pPr>
          </w:p>
          <w:p w14:paraId="4EF1B6EE" w14:textId="77777777" w:rsidR="00915610" w:rsidRPr="008025B5" w:rsidRDefault="00915610" w:rsidP="00915610">
            <w:pPr>
              <w:keepNext/>
              <w:ind w:left="0" w:right="0"/>
              <w:rPr>
                <w:rFonts w:ascii="Times New Roman" w:hAnsi="Times New Roman"/>
                <w:spacing w:val="0"/>
                <w:sz w:val="24"/>
              </w:rPr>
            </w:pPr>
            <w:r w:rsidRPr="008025B5">
              <w:rPr>
                <w:rFonts w:ascii="Times New Roman" w:hAnsi="Times New Roman"/>
                <w:spacing w:val="0"/>
                <w:sz w:val="24"/>
              </w:rPr>
              <w:t xml:space="preserve">By: </w:t>
            </w:r>
          </w:p>
        </w:tc>
        <w:tc>
          <w:tcPr>
            <w:tcW w:w="144" w:type="dxa"/>
            <w:vAlign w:val="bottom"/>
          </w:tcPr>
          <w:p w14:paraId="2A03AB38" w14:textId="77777777" w:rsidR="00915610" w:rsidRPr="008025B5" w:rsidRDefault="00915610" w:rsidP="00915610">
            <w:pPr>
              <w:keepNext/>
              <w:ind w:left="0" w:right="0"/>
              <w:jc w:val="center"/>
              <w:rPr>
                <w:rFonts w:ascii="Times New Roman" w:hAnsi="Times New Roman"/>
                <w:spacing w:val="0"/>
                <w:sz w:val="24"/>
              </w:rPr>
            </w:pPr>
          </w:p>
        </w:tc>
        <w:tc>
          <w:tcPr>
            <w:tcW w:w="3366" w:type="dxa"/>
            <w:tcBorders>
              <w:bottom w:val="single" w:sz="4" w:space="0" w:color="auto"/>
            </w:tcBorders>
            <w:vAlign w:val="bottom"/>
          </w:tcPr>
          <w:p w14:paraId="69CC4641" w14:textId="0C1535C3" w:rsidR="00915610" w:rsidRPr="008025B5" w:rsidRDefault="00915610" w:rsidP="00915610">
            <w:pPr>
              <w:keepNext/>
              <w:ind w:left="0" w:right="0"/>
              <w:jc w:val="center"/>
              <w:rPr>
                <w:rFonts w:ascii="Times New Roman" w:hAnsi="Times New Roman"/>
                <w:spacing w:val="0"/>
                <w:sz w:val="24"/>
              </w:rPr>
            </w:pPr>
          </w:p>
        </w:tc>
        <w:tc>
          <w:tcPr>
            <w:tcW w:w="99" w:type="dxa"/>
            <w:vAlign w:val="bottom"/>
          </w:tcPr>
          <w:p w14:paraId="5CB00D51"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bottom w:val="single" w:sz="4" w:space="0" w:color="auto"/>
            </w:tcBorders>
            <w:vAlign w:val="bottom"/>
          </w:tcPr>
          <w:p w14:paraId="68FBD73B" w14:textId="77777777" w:rsidR="00915610" w:rsidRPr="008025B5" w:rsidRDefault="00915610" w:rsidP="00915610">
            <w:pPr>
              <w:keepNext/>
              <w:ind w:left="0" w:right="0"/>
              <w:jc w:val="center"/>
              <w:rPr>
                <w:rFonts w:ascii="Times New Roman" w:hAnsi="Times New Roman"/>
                <w:spacing w:val="0"/>
                <w:sz w:val="24"/>
              </w:rPr>
            </w:pPr>
          </w:p>
        </w:tc>
      </w:tr>
      <w:tr w:rsidR="00915610" w:rsidRPr="008025B5" w14:paraId="2CC6533A" w14:textId="77777777" w:rsidTr="005A2C36">
        <w:trPr>
          <w:cantSplit/>
        </w:trPr>
        <w:tc>
          <w:tcPr>
            <w:tcW w:w="3600" w:type="dxa"/>
            <w:tcBorders>
              <w:top w:val="single" w:sz="4" w:space="0" w:color="auto"/>
            </w:tcBorders>
            <w:vAlign w:val="bottom"/>
          </w:tcPr>
          <w:p w14:paraId="72C8DC27" w14:textId="6A2B369B" w:rsidR="00915610" w:rsidRPr="008025B5" w:rsidRDefault="00915610" w:rsidP="00915610">
            <w:pPr>
              <w:keepNext/>
              <w:ind w:left="0" w:right="0"/>
              <w:jc w:val="center"/>
              <w:rPr>
                <w:rFonts w:ascii="Times New Roman" w:hAnsi="Times New Roman"/>
                <w:spacing w:val="0"/>
                <w:sz w:val="24"/>
              </w:rPr>
            </w:pPr>
          </w:p>
        </w:tc>
        <w:tc>
          <w:tcPr>
            <w:tcW w:w="144" w:type="dxa"/>
            <w:vAlign w:val="bottom"/>
          </w:tcPr>
          <w:p w14:paraId="1EB2C426" w14:textId="77777777" w:rsidR="00915610" w:rsidRPr="008025B5" w:rsidRDefault="00915610" w:rsidP="00915610">
            <w:pPr>
              <w:keepNext/>
              <w:ind w:left="0" w:right="0"/>
              <w:jc w:val="center"/>
              <w:rPr>
                <w:rFonts w:ascii="Times New Roman" w:hAnsi="Times New Roman"/>
                <w:spacing w:val="0"/>
                <w:sz w:val="24"/>
              </w:rPr>
            </w:pPr>
          </w:p>
        </w:tc>
        <w:tc>
          <w:tcPr>
            <w:tcW w:w="3366" w:type="dxa"/>
            <w:tcBorders>
              <w:top w:val="single" w:sz="4" w:space="0" w:color="auto"/>
            </w:tcBorders>
            <w:vAlign w:val="bottom"/>
          </w:tcPr>
          <w:p w14:paraId="4B1BA292"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Title</w:t>
            </w:r>
          </w:p>
        </w:tc>
        <w:tc>
          <w:tcPr>
            <w:tcW w:w="99" w:type="dxa"/>
            <w:vAlign w:val="bottom"/>
          </w:tcPr>
          <w:p w14:paraId="7E38A0CA"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top w:val="single" w:sz="4" w:space="0" w:color="auto"/>
            </w:tcBorders>
            <w:vAlign w:val="bottom"/>
          </w:tcPr>
          <w:p w14:paraId="5D7D58D9"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Date</w:t>
            </w:r>
          </w:p>
        </w:tc>
      </w:tr>
    </w:tbl>
    <w:p w14:paraId="4F739C1B" w14:textId="77777777" w:rsidR="00915610" w:rsidRPr="008025B5" w:rsidRDefault="00915610" w:rsidP="00915610">
      <w:pPr>
        <w:ind w:left="0" w:right="0"/>
        <w:rPr>
          <w:rFonts w:ascii="Times New Roman" w:hAnsi="Times New Roman"/>
          <w:b/>
          <w:spacing w:val="-2"/>
          <w:sz w:val="24"/>
          <w:szCs w:val="24"/>
          <w:u w:val="single"/>
        </w:rPr>
      </w:pPr>
    </w:p>
    <w:p w14:paraId="21388EF4" w14:textId="77777777" w:rsidR="00915610" w:rsidRPr="008025B5" w:rsidRDefault="00915610" w:rsidP="00915610">
      <w:pPr>
        <w:ind w:left="0" w:right="0"/>
        <w:rPr>
          <w:rFonts w:ascii="Times New Roman" w:hAnsi="Times New Roman"/>
          <w:b/>
          <w:spacing w:val="-2"/>
          <w:sz w:val="24"/>
          <w:szCs w:val="24"/>
          <w:u w:val="single"/>
        </w:rPr>
      </w:pPr>
      <w:r w:rsidRPr="008025B5">
        <w:rPr>
          <w:rFonts w:ascii="Times New Roman" w:hAnsi="Times New Roman"/>
          <w:b/>
          <w:spacing w:val="-2"/>
          <w:sz w:val="24"/>
          <w:szCs w:val="24"/>
          <w:u w:val="single"/>
        </w:rPr>
        <w:t>OREGON DOJ</w:t>
      </w:r>
    </w:p>
    <w:tbl>
      <w:tblPr>
        <w:tblW w:w="9351" w:type="dxa"/>
        <w:tblLayout w:type="fixed"/>
        <w:tblCellMar>
          <w:left w:w="0" w:type="dxa"/>
          <w:right w:w="0" w:type="dxa"/>
        </w:tblCellMar>
        <w:tblLook w:val="0000" w:firstRow="0" w:lastRow="0" w:firstColumn="0" w:lastColumn="0" w:noHBand="0" w:noVBand="0"/>
      </w:tblPr>
      <w:tblGrid>
        <w:gridCol w:w="7056"/>
        <w:gridCol w:w="144"/>
        <w:gridCol w:w="2151"/>
      </w:tblGrid>
      <w:tr w:rsidR="00915610" w:rsidRPr="008025B5" w14:paraId="2B3EB7F0" w14:textId="77777777" w:rsidTr="005A2C36">
        <w:trPr>
          <w:cantSplit/>
          <w:trHeight w:val="576"/>
        </w:trPr>
        <w:tc>
          <w:tcPr>
            <w:tcW w:w="7056" w:type="dxa"/>
            <w:tcBorders>
              <w:bottom w:val="single" w:sz="4" w:space="0" w:color="auto"/>
            </w:tcBorders>
            <w:vAlign w:val="bottom"/>
          </w:tcPr>
          <w:p w14:paraId="11D0E3A3" w14:textId="5974FDC5" w:rsidR="00915610" w:rsidRPr="008025B5" w:rsidRDefault="00915610" w:rsidP="00915610">
            <w:pPr>
              <w:ind w:left="0" w:right="0"/>
              <w:rPr>
                <w:rFonts w:ascii="Times New Roman" w:hAnsi="Times New Roman"/>
                <w:spacing w:val="-2"/>
                <w:sz w:val="24"/>
                <w:szCs w:val="24"/>
              </w:rPr>
            </w:pPr>
          </w:p>
        </w:tc>
        <w:tc>
          <w:tcPr>
            <w:tcW w:w="144" w:type="dxa"/>
            <w:vAlign w:val="bottom"/>
          </w:tcPr>
          <w:p w14:paraId="15B99226" w14:textId="77777777" w:rsidR="00915610" w:rsidRPr="008025B5" w:rsidRDefault="00915610" w:rsidP="00915610">
            <w:pPr>
              <w:ind w:left="0" w:right="0"/>
              <w:rPr>
                <w:rFonts w:ascii="Times New Roman" w:hAnsi="Times New Roman"/>
                <w:spacing w:val="-2"/>
                <w:sz w:val="24"/>
                <w:szCs w:val="24"/>
              </w:rPr>
            </w:pPr>
          </w:p>
        </w:tc>
        <w:tc>
          <w:tcPr>
            <w:tcW w:w="2151" w:type="dxa"/>
            <w:tcBorders>
              <w:bottom w:val="single" w:sz="4" w:space="0" w:color="auto"/>
            </w:tcBorders>
            <w:vAlign w:val="bottom"/>
          </w:tcPr>
          <w:p w14:paraId="0B287C8C" w14:textId="77777777" w:rsidR="00915610" w:rsidRPr="008025B5" w:rsidRDefault="00915610" w:rsidP="00915610">
            <w:pPr>
              <w:ind w:left="0" w:right="0"/>
              <w:rPr>
                <w:rFonts w:ascii="Times New Roman" w:hAnsi="Times New Roman"/>
                <w:spacing w:val="-2"/>
                <w:sz w:val="24"/>
                <w:szCs w:val="24"/>
              </w:rPr>
            </w:pPr>
          </w:p>
        </w:tc>
      </w:tr>
      <w:tr w:rsidR="00915610" w:rsidRPr="008025B5" w14:paraId="5D281D19" w14:textId="77777777" w:rsidTr="005A2C36">
        <w:trPr>
          <w:cantSplit/>
        </w:trPr>
        <w:tc>
          <w:tcPr>
            <w:tcW w:w="7056" w:type="dxa"/>
            <w:tcBorders>
              <w:top w:val="single" w:sz="4" w:space="0" w:color="auto"/>
            </w:tcBorders>
            <w:vAlign w:val="bottom"/>
          </w:tcPr>
          <w:p w14:paraId="20234B0E" w14:textId="77777777" w:rsidR="00915610" w:rsidRPr="008025B5" w:rsidRDefault="00915610" w:rsidP="00915610">
            <w:pPr>
              <w:ind w:left="0" w:right="0"/>
              <w:rPr>
                <w:rFonts w:ascii="Times New Roman" w:hAnsi="Times New Roman"/>
                <w:spacing w:val="-2"/>
                <w:sz w:val="24"/>
                <w:szCs w:val="24"/>
              </w:rPr>
            </w:pPr>
          </w:p>
        </w:tc>
        <w:tc>
          <w:tcPr>
            <w:tcW w:w="144" w:type="dxa"/>
            <w:vAlign w:val="bottom"/>
          </w:tcPr>
          <w:p w14:paraId="05031BE6" w14:textId="77777777" w:rsidR="00915610" w:rsidRPr="008025B5" w:rsidRDefault="00915610" w:rsidP="00915610">
            <w:pPr>
              <w:ind w:left="0" w:right="0"/>
              <w:rPr>
                <w:rFonts w:ascii="Times New Roman" w:hAnsi="Times New Roman"/>
                <w:spacing w:val="-2"/>
                <w:sz w:val="24"/>
                <w:szCs w:val="24"/>
              </w:rPr>
            </w:pPr>
          </w:p>
        </w:tc>
        <w:tc>
          <w:tcPr>
            <w:tcW w:w="2151" w:type="dxa"/>
            <w:tcBorders>
              <w:top w:val="single" w:sz="4" w:space="0" w:color="auto"/>
            </w:tcBorders>
            <w:vAlign w:val="bottom"/>
          </w:tcPr>
          <w:p w14:paraId="635208CA" w14:textId="77777777" w:rsidR="00915610" w:rsidRPr="008025B5" w:rsidRDefault="00915610" w:rsidP="00915610">
            <w:pPr>
              <w:ind w:left="0" w:right="0"/>
              <w:jc w:val="center"/>
              <w:rPr>
                <w:rFonts w:ascii="Times New Roman" w:hAnsi="Times New Roman"/>
                <w:spacing w:val="-2"/>
                <w:sz w:val="24"/>
                <w:szCs w:val="24"/>
              </w:rPr>
            </w:pPr>
            <w:r w:rsidRPr="008025B5">
              <w:rPr>
                <w:rFonts w:ascii="Times New Roman" w:hAnsi="Times New Roman"/>
                <w:spacing w:val="-2"/>
                <w:sz w:val="24"/>
                <w:szCs w:val="24"/>
              </w:rPr>
              <w:t>Date</w:t>
            </w:r>
          </w:p>
        </w:tc>
      </w:tr>
    </w:tbl>
    <w:p w14:paraId="66F1419D" w14:textId="77777777" w:rsidR="00915610" w:rsidRPr="008025B5" w:rsidRDefault="00915610" w:rsidP="00915610">
      <w:pPr>
        <w:ind w:left="0" w:right="0"/>
        <w:rPr>
          <w:rFonts w:ascii="Times New Roman" w:hAnsi="Times New Roman"/>
          <w:bCs/>
          <w:spacing w:val="-2"/>
          <w:sz w:val="24"/>
          <w:szCs w:val="24"/>
        </w:rPr>
      </w:pPr>
    </w:p>
    <w:p w14:paraId="506F15B3" w14:textId="77777777" w:rsidR="00915610" w:rsidRPr="008025B5" w:rsidRDefault="00915610" w:rsidP="00915610">
      <w:pPr>
        <w:ind w:left="0" w:right="0"/>
        <w:rPr>
          <w:rFonts w:ascii="Times New Roman" w:hAnsi="Times New Roman"/>
          <w:spacing w:val="-2"/>
          <w:sz w:val="24"/>
          <w:szCs w:val="24"/>
        </w:rPr>
      </w:pPr>
    </w:p>
    <w:p w14:paraId="50A062EC" w14:textId="77777777" w:rsidR="00915610" w:rsidRPr="008025B5" w:rsidRDefault="00915610" w:rsidP="00915610">
      <w:pPr>
        <w:tabs>
          <w:tab w:val="left" w:pos="720"/>
          <w:tab w:val="left" w:pos="1080"/>
          <w:tab w:val="left" w:pos="1440"/>
        </w:tabs>
        <w:ind w:left="0" w:right="0"/>
        <w:jc w:val="center"/>
        <w:rPr>
          <w:rFonts w:ascii="Times New Roman" w:hAnsi="Times New Roman"/>
          <w:spacing w:val="0"/>
          <w:sz w:val="28"/>
          <w:szCs w:val="24"/>
        </w:rPr>
      </w:pPr>
    </w:p>
    <w:p w14:paraId="33FFCAFB" w14:textId="77777777" w:rsidR="00915610" w:rsidRPr="008025B5" w:rsidRDefault="00915610" w:rsidP="00915610">
      <w:pPr>
        <w:tabs>
          <w:tab w:val="left" w:pos="720"/>
          <w:tab w:val="left" w:pos="1080"/>
          <w:tab w:val="left" w:pos="1440"/>
        </w:tabs>
        <w:ind w:left="0" w:right="0"/>
        <w:jc w:val="center"/>
        <w:rPr>
          <w:rFonts w:ascii="Times New Roman" w:hAnsi="Times New Roman"/>
          <w:spacing w:val="0"/>
          <w:sz w:val="28"/>
          <w:szCs w:val="24"/>
        </w:rPr>
        <w:sectPr w:rsidR="00915610" w:rsidRPr="008025B5" w:rsidSect="005A2C36">
          <w:footerReference w:type="default" r:id="rId25"/>
          <w:pgSz w:w="12240" w:h="15840"/>
          <w:pgMar w:top="990" w:right="1008" w:bottom="720" w:left="1152" w:header="720" w:footer="494" w:gutter="0"/>
          <w:cols w:space="720"/>
        </w:sectPr>
      </w:pPr>
    </w:p>
    <w:p w14:paraId="771AD174" w14:textId="68862F9C" w:rsidR="00915610" w:rsidRPr="008025B5" w:rsidRDefault="00915610" w:rsidP="00915610">
      <w:pPr>
        <w:tabs>
          <w:tab w:val="left" w:pos="-720"/>
        </w:tabs>
        <w:suppressAutoHyphens/>
        <w:ind w:left="0" w:right="0"/>
        <w:jc w:val="center"/>
        <w:rPr>
          <w:rFonts w:ascii="Times New Roman" w:hAnsi="Times New Roman"/>
          <w:b/>
          <w:spacing w:val="0"/>
          <w:sz w:val="24"/>
        </w:rPr>
      </w:pPr>
      <w:r w:rsidRPr="008025B5">
        <w:rPr>
          <w:rFonts w:ascii="Times New Roman" w:hAnsi="Times New Roman"/>
          <w:b/>
          <w:spacing w:val="0"/>
          <w:sz w:val="24"/>
        </w:rPr>
        <w:lastRenderedPageBreak/>
        <w:t xml:space="preserve">Exhibit A - [Sample] WORK </w:t>
      </w:r>
      <w:r w:rsidR="00F47188" w:rsidRPr="008025B5">
        <w:rPr>
          <w:rFonts w:ascii="Times New Roman" w:hAnsi="Times New Roman"/>
          <w:b/>
          <w:spacing w:val="0"/>
          <w:sz w:val="24"/>
        </w:rPr>
        <w:t xml:space="preserve">ASSIGNMENT </w:t>
      </w:r>
      <w:r w:rsidRPr="008025B5">
        <w:rPr>
          <w:rFonts w:ascii="Times New Roman" w:hAnsi="Times New Roman"/>
          <w:b/>
          <w:spacing w:val="0"/>
          <w:sz w:val="24"/>
        </w:rPr>
        <w:t>CONTRACT</w:t>
      </w:r>
    </w:p>
    <w:p w14:paraId="5AE239EA" w14:textId="77777777" w:rsidR="00915610" w:rsidRPr="008025B5" w:rsidRDefault="00915610" w:rsidP="00915610">
      <w:pPr>
        <w:ind w:left="0" w:right="0"/>
        <w:rPr>
          <w:rFonts w:ascii="Times New Roman" w:hAnsi="Times New Roman"/>
          <w:spacing w:val="0"/>
          <w:sz w:val="24"/>
          <w:szCs w:val="24"/>
        </w:rPr>
      </w:pPr>
    </w:p>
    <w:p w14:paraId="33D499B4" w14:textId="1042CAE2" w:rsidR="00915610" w:rsidRPr="008025B5" w:rsidRDefault="00675BCB" w:rsidP="00915610">
      <w:pPr>
        <w:tabs>
          <w:tab w:val="left" w:pos="4950"/>
          <w:tab w:val="right" w:pos="10080"/>
        </w:tabs>
        <w:ind w:left="0" w:right="0"/>
        <w:rPr>
          <w:rFonts w:ascii="Times New Roman" w:hAnsi="Times New Roman"/>
          <w:b/>
          <w:spacing w:val="0"/>
          <w:sz w:val="24"/>
        </w:rPr>
      </w:pPr>
      <w:r w:rsidRPr="008025B5">
        <w:rPr>
          <w:rFonts w:ascii="Times New Roman" w:hAnsi="Times New Roman"/>
          <w:b/>
          <w:spacing w:val="0"/>
          <w:sz w:val="24"/>
        </w:rPr>
        <w:t>Work Assignment Contract</w:t>
      </w:r>
      <w:r w:rsidR="00115827" w:rsidRPr="008025B5">
        <w:rPr>
          <w:rFonts w:ascii="Times New Roman" w:hAnsi="Times New Roman"/>
          <w:b/>
          <w:spacing w:val="0"/>
          <w:sz w:val="24"/>
        </w:rPr>
        <w:t xml:space="preserve"> </w:t>
      </w:r>
      <w:r w:rsidR="00915610" w:rsidRPr="008025B5">
        <w:rPr>
          <w:rFonts w:ascii="Times New Roman" w:hAnsi="Times New Roman"/>
          <w:b/>
          <w:spacing w:val="0"/>
          <w:sz w:val="24"/>
        </w:rPr>
        <w:t># ________</w:t>
      </w:r>
      <w:r w:rsidR="00915610" w:rsidRPr="008025B5">
        <w:rPr>
          <w:rFonts w:ascii="Times New Roman" w:hAnsi="Times New Roman"/>
          <w:b/>
          <w:spacing w:val="0"/>
          <w:sz w:val="24"/>
        </w:rPr>
        <w:tab/>
      </w:r>
      <w:r w:rsidR="00915610" w:rsidRPr="008025B5">
        <w:rPr>
          <w:rFonts w:ascii="Times New Roman" w:hAnsi="Times New Roman"/>
          <w:b/>
          <w:spacing w:val="0"/>
          <w:sz w:val="24"/>
        </w:rPr>
        <w:tab/>
        <w:t>Agreement for Services # ______</w:t>
      </w:r>
    </w:p>
    <w:p w14:paraId="7E19641B" w14:textId="77777777" w:rsidR="00915610" w:rsidRPr="008025B5" w:rsidRDefault="00915610" w:rsidP="00915610">
      <w:pPr>
        <w:tabs>
          <w:tab w:val="left" w:pos="8640"/>
          <w:tab w:val="left" w:pos="10080"/>
        </w:tabs>
        <w:ind w:left="0" w:right="90"/>
        <w:jc w:val="both"/>
        <w:rPr>
          <w:rFonts w:ascii="Times New Roman" w:hAnsi="Times New Roman"/>
          <w:spacing w:val="0"/>
          <w:sz w:val="24"/>
          <w:szCs w:val="24"/>
        </w:rPr>
      </w:pPr>
    </w:p>
    <w:p w14:paraId="2F225838" w14:textId="77777777" w:rsidR="00915610" w:rsidRPr="008025B5" w:rsidRDefault="00915610" w:rsidP="00915610">
      <w:pPr>
        <w:tabs>
          <w:tab w:val="left" w:pos="8640"/>
          <w:tab w:val="left" w:pos="10080"/>
        </w:tabs>
        <w:ind w:left="0" w:right="90"/>
        <w:jc w:val="both"/>
        <w:rPr>
          <w:rFonts w:ascii="Times New Roman" w:hAnsi="Times New Roman"/>
          <w:spacing w:val="0"/>
          <w:sz w:val="24"/>
          <w:szCs w:val="24"/>
          <w:u w:val="single"/>
        </w:rPr>
      </w:pPr>
      <w:r w:rsidRPr="008025B5">
        <w:rPr>
          <w:rFonts w:ascii="Times New Roman" w:hAnsi="Times New Roman"/>
          <w:spacing w:val="0"/>
          <w:sz w:val="24"/>
          <w:szCs w:val="24"/>
        </w:rPr>
        <w:t>Project Name and Location:</w:t>
      </w:r>
      <w:r w:rsidRPr="008025B5">
        <w:rPr>
          <w:rFonts w:ascii="Times New Roman" w:hAnsi="Times New Roman"/>
          <w:b/>
          <w:spacing w:val="0"/>
          <w:sz w:val="24"/>
          <w:szCs w:val="24"/>
        </w:rPr>
        <w:t xml:space="preserve"> </w:t>
      </w:r>
      <w:r w:rsidRPr="008025B5">
        <w:rPr>
          <w:rFonts w:ascii="Times New Roman" w:hAnsi="Times New Roman"/>
          <w:spacing w:val="0"/>
          <w:sz w:val="24"/>
          <w:szCs w:val="24"/>
          <w:u w:val="single"/>
        </w:rPr>
        <w:tab/>
      </w:r>
    </w:p>
    <w:p w14:paraId="539F3249" w14:textId="77777777" w:rsidR="00915610" w:rsidRPr="008025B5" w:rsidRDefault="00915610" w:rsidP="00915610">
      <w:pPr>
        <w:tabs>
          <w:tab w:val="left" w:pos="2160"/>
          <w:tab w:val="left" w:pos="2520"/>
        </w:tabs>
        <w:ind w:left="0" w:right="0"/>
        <w:jc w:val="center"/>
        <w:rPr>
          <w:rFonts w:ascii="Times New Roman" w:hAnsi="Times New Roman"/>
          <w:b/>
          <w:spacing w:val="0"/>
          <w:sz w:val="24"/>
          <w:szCs w:val="24"/>
        </w:rPr>
      </w:pPr>
    </w:p>
    <w:p w14:paraId="1D590179" w14:textId="6549F60D" w:rsidR="00915610" w:rsidRPr="008025B5" w:rsidRDefault="00915610" w:rsidP="00915610">
      <w:pPr>
        <w:tabs>
          <w:tab w:val="left" w:pos="2880"/>
          <w:tab w:val="left" w:pos="10080"/>
        </w:tabs>
        <w:ind w:left="0" w:right="4"/>
        <w:rPr>
          <w:rFonts w:ascii="Times New Roman" w:hAnsi="Times New Roman"/>
          <w:spacing w:val="0"/>
          <w:sz w:val="24"/>
          <w:szCs w:val="24"/>
        </w:rPr>
      </w:pPr>
      <w:r w:rsidRPr="008025B5">
        <w:rPr>
          <w:rFonts w:ascii="Times New Roman" w:hAnsi="Times New Roman"/>
          <w:spacing w:val="0"/>
          <w:sz w:val="24"/>
          <w:szCs w:val="24"/>
        </w:rPr>
        <w:t xml:space="preserve">This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is between the State of Oregon acting through its Business Development Department (“Department”</w:t>
      </w:r>
      <w:r w:rsidR="00D1734D" w:rsidRPr="008025B5">
        <w:rPr>
          <w:rFonts w:ascii="Times New Roman" w:hAnsi="Times New Roman"/>
          <w:spacing w:val="0"/>
          <w:sz w:val="24"/>
          <w:szCs w:val="24"/>
        </w:rPr>
        <w:t xml:space="preserve"> or “OBDD</w:t>
      </w:r>
      <w:proofErr w:type="gramStart"/>
      <w:r w:rsidR="00D1734D" w:rsidRPr="008025B5">
        <w:rPr>
          <w:rFonts w:ascii="Times New Roman" w:hAnsi="Times New Roman"/>
          <w:spacing w:val="0"/>
          <w:sz w:val="24"/>
          <w:szCs w:val="24"/>
        </w:rPr>
        <w:t xml:space="preserve">” </w:t>
      </w:r>
      <w:r w:rsidRPr="008025B5">
        <w:rPr>
          <w:rFonts w:ascii="Times New Roman" w:hAnsi="Times New Roman"/>
          <w:spacing w:val="0"/>
          <w:sz w:val="24"/>
          <w:szCs w:val="24"/>
        </w:rPr>
        <w:t>)</w:t>
      </w:r>
      <w:proofErr w:type="gramEnd"/>
      <w:r w:rsidRPr="008025B5">
        <w:rPr>
          <w:rFonts w:ascii="Times New Roman" w:hAnsi="Times New Roman"/>
          <w:spacing w:val="0"/>
          <w:sz w:val="24"/>
          <w:szCs w:val="24"/>
        </w:rPr>
        <w:t>, and</w:t>
      </w:r>
      <w:r w:rsidRPr="008025B5">
        <w:rPr>
          <w:rFonts w:ascii="Times New Roman" w:hAnsi="Times New Roman"/>
          <w:spacing w:val="-2"/>
          <w:sz w:val="24"/>
          <w:szCs w:val="24"/>
        </w:rPr>
        <w:t xml:space="preserve"> </w:t>
      </w:r>
      <w:r w:rsidRPr="008025B5">
        <w:rPr>
          <w:rFonts w:ascii="Times New Roman" w:hAnsi="Times New Roman"/>
          <w:spacing w:val="0"/>
          <w:sz w:val="24"/>
          <w:szCs w:val="24"/>
        </w:rPr>
        <w:t xml:space="preserve">_____________, (“Contractor”), and is effective as of the date of last signature hereto (the “Effective Date”). Contractor agrees to complete and deliver to Department the Services described in the Statement of Work set forth below, in accordance with the provisions of this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 xml:space="preserve">and subject to the Standard Terms and Conditions set forth in Exhibit B to that certain </w:t>
      </w:r>
      <w:r w:rsidR="00B412A0" w:rsidRPr="008025B5">
        <w:rPr>
          <w:rFonts w:ascii="Times New Roman" w:hAnsi="Times New Roman"/>
          <w:spacing w:val="0"/>
          <w:sz w:val="24"/>
          <w:szCs w:val="24"/>
        </w:rPr>
        <w:t xml:space="preserve">Personal / Professional Services </w:t>
      </w:r>
      <w:r w:rsidRPr="008025B5">
        <w:rPr>
          <w:rFonts w:ascii="Times New Roman" w:hAnsi="Times New Roman"/>
          <w:spacing w:val="0"/>
          <w:sz w:val="24"/>
          <w:szCs w:val="24"/>
        </w:rPr>
        <w:t xml:space="preserve">Agreement for Services between Department and Contractor dated as of __________.  Department and Contractor agree and acknowledge that on the Effective Date, this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 xml:space="preserve">together with the Standard Terms and Conditions </w:t>
      </w:r>
      <w:r w:rsidR="00B412A0" w:rsidRPr="008025B5">
        <w:rPr>
          <w:rFonts w:ascii="Times New Roman" w:hAnsi="Times New Roman"/>
          <w:spacing w:val="0"/>
          <w:sz w:val="24"/>
          <w:szCs w:val="24"/>
        </w:rPr>
        <w:t xml:space="preserve">and the Insurance requirements </w:t>
      </w:r>
      <w:r w:rsidRPr="008025B5">
        <w:rPr>
          <w:rFonts w:ascii="Times New Roman" w:hAnsi="Times New Roman"/>
          <w:spacing w:val="0"/>
          <w:sz w:val="24"/>
          <w:szCs w:val="24"/>
        </w:rPr>
        <w:t xml:space="preserve">will constitute a valid and binding contract between Department and Contractor enforceable in accordance with the terms of the foregoing documents. The term “Contract” as used in the Standard Terms and Conditions means the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together with the Standard Terms and Conditions</w:t>
      </w:r>
      <w:r w:rsidR="00B412A0" w:rsidRPr="008025B5">
        <w:rPr>
          <w:rFonts w:ascii="Times New Roman" w:hAnsi="Times New Roman"/>
          <w:spacing w:val="0"/>
          <w:sz w:val="24"/>
          <w:szCs w:val="24"/>
        </w:rPr>
        <w:t xml:space="preserve"> and the Insurance requirements</w:t>
      </w:r>
      <w:r w:rsidRPr="008025B5">
        <w:rPr>
          <w:rFonts w:ascii="Times New Roman" w:hAnsi="Times New Roman"/>
          <w:spacing w:val="0"/>
          <w:sz w:val="24"/>
          <w:szCs w:val="24"/>
        </w:rPr>
        <w:t xml:space="preserve">. Department and Contractor agree and acknowledge that the Contract consisting of this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 xml:space="preserve">and the Standard Terms and Conditions is separate from and independent of all other contracts that consist of a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 xml:space="preserve">and the Standard Terms and Conditions. </w:t>
      </w:r>
    </w:p>
    <w:p w14:paraId="7A9A4875" w14:textId="77777777" w:rsidR="00915610" w:rsidRPr="008025B5" w:rsidRDefault="00915610" w:rsidP="00915610">
      <w:pPr>
        <w:ind w:left="0" w:right="0"/>
        <w:jc w:val="both"/>
        <w:rPr>
          <w:rFonts w:ascii="Times New Roman" w:hAnsi="Times New Roman"/>
          <w:spacing w:val="0"/>
          <w:sz w:val="24"/>
        </w:rPr>
      </w:pPr>
    </w:p>
    <w:p w14:paraId="0BDAB7FA" w14:textId="69DE289F" w:rsidR="00915610" w:rsidRPr="008025B5" w:rsidRDefault="00915610" w:rsidP="00915610">
      <w:pPr>
        <w:tabs>
          <w:tab w:val="left" w:pos="2880"/>
          <w:tab w:val="left" w:pos="10080"/>
        </w:tabs>
        <w:ind w:left="0" w:right="0"/>
        <w:jc w:val="both"/>
        <w:rPr>
          <w:rFonts w:ascii="Times New Roman" w:hAnsi="Times New Roman"/>
          <w:spacing w:val="0"/>
          <w:sz w:val="24"/>
          <w:szCs w:val="24"/>
        </w:rPr>
      </w:pPr>
      <w:r w:rsidRPr="008025B5">
        <w:rPr>
          <w:rFonts w:ascii="Times New Roman" w:hAnsi="Times New Roman"/>
          <w:spacing w:val="0"/>
          <w:sz w:val="24"/>
          <w:szCs w:val="24"/>
        </w:rPr>
        <w:t xml:space="preserve">No Services shall occur until this </w:t>
      </w:r>
      <w:r w:rsidR="00675BCB" w:rsidRPr="008025B5">
        <w:rPr>
          <w:rFonts w:ascii="Times New Roman" w:hAnsi="Times New Roman"/>
          <w:spacing w:val="0"/>
          <w:sz w:val="24"/>
          <w:szCs w:val="24"/>
        </w:rPr>
        <w:t xml:space="preserve">Work Assignment Contract </w:t>
      </w:r>
      <w:r w:rsidRPr="008025B5">
        <w:rPr>
          <w:rFonts w:ascii="Times New Roman" w:hAnsi="Times New Roman"/>
          <w:spacing w:val="0"/>
          <w:sz w:val="24"/>
          <w:szCs w:val="24"/>
        </w:rPr>
        <w:t xml:space="preserve">is signed by all parties and all necessary State of Oregon governmental approvals are obtained.  </w:t>
      </w:r>
    </w:p>
    <w:p w14:paraId="60D0B4E1" w14:textId="77777777" w:rsidR="00915610" w:rsidRPr="008025B5" w:rsidRDefault="00915610" w:rsidP="00915610">
      <w:pPr>
        <w:tabs>
          <w:tab w:val="left" w:pos="5760"/>
          <w:tab w:val="left" w:pos="6120"/>
          <w:tab w:val="left" w:pos="9450"/>
        </w:tabs>
        <w:ind w:left="0" w:right="0"/>
        <w:rPr>
          <w:rFonts w:ascii="Times New Roman" w:hAnsi="Times New Roman"/>
          <w:spacing w:val="-2"/>
          <w:sz w:val="24"/>
          <w:szCs w:val="24"/>
        </w:rPr>
      </w:pPr>
    </w:p>
    <w:p w14:paraId="41B80B62" w14:textId="77777777" w:rsidR="00915610" w:rsidRPr="008025B5" w:rsidRDefault="00915610" w:rsidP="00915610">
      <w:pPr>
        <w:ind w:left="0" w:right="0"/>
        <w:rPr>
          <w:rFonts w:ascii="Times New Roman" w:hAnsi="Times New Roman"/>
          <w:b/>
          <w:bCs/>
          <w:spacing w:val="0"/>
          <w:sz w:val="24"/>
        </w:rPr>
      </w:pPr>
      <w:r w:rsidRPr="008025B5">
        <w:rPr>
          <w:rFonts w:ascii="Times New Roman" w:hAnsi="Times New Roman"/>
          <w:b/>
          <w:bCs/>
          <w:spacing w:val="0"/>
          <w:sz w:val="24"/>
        </w:rPr>
        <w:t>Statement of Work</w:t>
      </w:r>
    </w:p>
    <w:p w14:paraId="4C997ACE" w14:textId="5DB6E193" w:rsidR="00915610" w:rsidRPr="008025B5" w:rsidRDefault="00915610" w:rsidP="00915610">
      <w:pPr>
        <w:ind w:left="0" w:right="0"/>
        <w:rPr>
          <w:rFonts w:ascii="Times New Roman" w:hAnsi="Times New Roman"/>
          <w:spacing w:val="0"/>
          <w:sz w:val="24"/>
        </w:rPr>
      </w:pPr>
      <w:r w:rsidRPr="008025B5">
        <w:rPr>
          <w:rFonts w:ascii="Times New Roman" w:hAnsi="Times New Roman"/>
          <w:spacing w:val="0"/>
          <w:sz w:val="24"/>
        </w:rPr>
        <w:t>[</w:t>
      </w:r>
      <w:r w:rsidRPr="008025B5">
        <w:rPr>
          <w:rFonts w:ascii="Times New Roman" w:hAnsi="Times New Roman"/>
          <w:b/>
          <w:spacing w:val="0"/>
          <w:sz w:val="24"/>
        </w:rPr>
        <w:t>Placeholder/Note to Proposer:</w:t>
      </w:r>
      <w:r w:rsidRPr="008025B5">
        <w:rPr>
          <w:rFonts w:ascii="Times New Roman" w:hAnsi="Times New Roman"/>
          <w:spacing w:val="0"/>
          <w:sz w:val="24"/>
        </w:rPr>
        <w:t xml:space="preserve"> The Statement of Work for each project/need for services for which Contractor is awarded a </w:t>
      </w:r>
      <w:r w:rsidR="00675BCB" w:rsidRPr="008025B5">
        <w:rPr>
          <w:rFonts w:ascii="Times New Roman" w:hAnsi="Times New Roman"/>
          <w:spacing w:val="0"/>
          <w:sz w:val="24"/>
        </w:rPr>
        <w:t xml:space="preserve">Work Assignment Contract </w:t>
      </w:r>
      <w:r w:rsidR="00115827" w:rsidRPr="008025B5">
        <w:rPr>
          <w:rFonts w:ascii="Times New Roman" w:hAnsi="Times New Roman"/>
          <w:spacing w:val="0"/>
          <w:sz w:val="24"/>
        </w:rPr>
        <w:t xml:space="preserve">will be </w:t>
      </w:r>
      <w:r w:rsidRPr="008025B5">
        <w:rPr>
          <w:rFonts w:ascii="Times New Roman" w:hAnsi="Times New Roman"/>
          <w:spacing w:val="0"/>
          <w:sz w:val="24"/>
        </w:rPr>
        <w:t xml:space="preserve">inserted here in each final Work </w:t>
      </w:r>
      <w:r w:rsidR="00115827" w:rsidRPr="008025B5">
        <w:rPr>
          <w:rFonts w:ascii="Times New Roman" w:hAnsi="Times New Roman"/>
          <w:spacing w:val="0"/>
          <w:sz w:val="24"/>
        </w:rPr>
        <w:t>Assignment</w:t>
      </w:r>
      <w:r w:rsidRPr="008025B5">
        <w:rPr>
          <w:rFonts w:ascii="Times New Roman" w:hAnsi="Times New Roman"/>
          <w:spacing w:val="0"/>
          <w:sz w:val="24"/>
        </w:rPr>
        <w:t xml:space="preserve"> Contract.] </w:t>
      </w:r>
    </w:p>
    <w:p w14:paraId="37090043" w14:textId="77777777" w:rsidR="00915610" w:rsidRPr="008025B5" w:rsidRDefault="00915610" w:rsidP="00915610">
      <w:pPr>
        <w:tabs>
          <w:tab w:val="left" w:pos="360"/>
          <w:tab w:val="left" w:pos="720"/>
          <w:tab w:val="left" w:pos="1080"/>
          <w:tab w:val="left" w:pos="1440"/>
        </w:tabs>
        <w:ind w:left="0" w:right="-360"/>
        <w:rPr>
          <w:rFonts w:ascii="Times New Roman" w:hAnsi="Times New Roman"/>
          <w:b/>
          <w:spacing w:val="0"/>
          <w:sz w:val="24"/>
          <w:szCs w:val="24"/>
        </w:rPr>
      </w:pPr>
    </w:p>
    <w:p w14:paraId="6F5BD27E" w14:textId="77777777" w:rsidR="00915610" w:rsidRPr="008025B5" w:rsidRDefault="00915610" w:rsidP="00915610">
      <w:pPr>
        <w:tabs>
          <w:tab w:val="left" w:pos="360"/>
          <w:tab w:val="left" w:pos="720"/>
          <w:tab w:val="left" w:pos="1080"/>
          <w:tab w:val="left" w:pos="1440"/>
        </w:tabs>
        <w:ind w:left="0" w:right="-360"/>
        <w:rPr>
          <w:rFonts w:ascii="Times New Roman" w:hAnsi="Times New Roman"/>
          <w:b/>
          <w:spacing w:val="0"/>
          <w:sz w:val="24"/>
          <w:szCs w:val="24"/>
        </w:rPr>
      </w:pPr>
      <w:r w:rsidRPr="008025B5">
        <w:rPr>
          <w:rFonts w:ascii="Times New Roman" w:hAnsi="Times New Roman"/>
          <w:b/>
          <w:spacing w:val="0"/>
          <w:sz w:val="24"/>
          <w:szCs w:val="24"/>
        </w:rPr>
        <w:t>Compensation Provisions</w:t>
      </w:r>
    </w:p>
    <w:p w14:paraId="1C03DBFE" w14:textId="24C94926" w:rsidR="001C1299" w:rsidRDefault="001C1299" w:rsidP="00915610">
      <w:pPr>
        <w:numPr>
          <w:ilvl w:val="0"/>
          <w:numId w:val="44"/>
        </w:numPr>
        <w:spacing w:after="120"/>
        <w:ind w:right="0"/>
        <w:rPr>
          <w:rFonts w:ascii="Times New Roman" w:hAnsi="Times New Roman"/>
          <w:bCs/>
          <w:spacing w:val="0"/>
          <w:sz w:val="24"/>
          <w:szCs w:val="24"/>
        </w:rPr>
      </w:pPr>
      <w:r w:rsidRPr="002476C4">
        <w:rPr>
          <w:rFonts w:ascii="Times New Roman" w:hAnsi="Times New Roman"/>
          <w:bCs/>
          <w:sz w:val="24"/>
          <w:szCs w:val="24"/>
        </w:rPr>
        <w:t>The maximum, not-to-exceed compensation payable to Contractor under this Contract,</w:t>
      </w:r>
      <w:r w:rsidRPr="002476C4">
        <w:rPr>
          <w:rFonts w:ascii="Times New Roman" w:hAnsi="Times New Roman"/>
          <w:sz w:val="24"/>
        </w:rPr>
        <w:t xml:space="preserve"> which includes any allowable expenses, is</w:t>
      </w:r>
      <w:r>
        <w:rPr>
          <w:rFonts w:ascii="Times New Roman" w:hAnsi="Times New Roman"/>
          <w:sz w:val="24"/>
        </w:rPr>
        <w:t xml:space="preserve"> [</w:t>
      </w:r>
      <w:r w:rsidRPr="008025B5">
        <w:rPr>
          <w:rFonts w:ascii="Times New Roman" w:hAnsi="Times New Roman"/>
          <w:b/>
          <w:spacing w:val="0"/>
          <w:sz w:val="24"/>
        </w:rPr>
        <w:t>Placeholder/Note to Proposer:</w:t>
      </w:r>
      <w:r>
        <w:rPr>
          <w:rFonts w:ascii="Times New Roman" w:hAnsi="Times New Roman"/>
          <w:b/>
          <w:spacing w:val="0"/>
          <w:sz w:val="24"/>
        </w:rPr>
        <w:t xml:space="preserve"> </w:t>
      </w:r>
      <w:r w:rsidRPr="001C1299">
        <w:rPr>
          <w:rFonts w:ascii="Times New Roman" w:hAnsi="Times New Roman"/>
          <w:bCs/>
          <w:spacing w:val="0"/>
          <w:sz w:val="24"/>
        </w:rPr>
        <w:t>The not-to-exceed will be established for each project according to budget, expected complexity of project and anticipated travel costs.]</w:t>
      </w:r>
    </w:p>
    <w:p w14:paraId="775510A3" w14:textId="4D60F781" w:rsidR="00915610" w:rsidRPr="008025B5" w:rsidRDefault="00915610" w:rsidP="00915610">
      <w:pPr>
        <w:numPr>
          <w:ilvl w:val="0"/>
          <w:numId w:val="44"/>
        </w:numPr>
        <w:spacing w:after="120"/>
        <w:ind w:right="0"/>
        <w:rPr>
          <w:rFonts w:ascii="Times New Roman" w:hAnsi="Times New Roman"/>
          <w:bCs/>
          <w:spacing w:val="0"/>
          <w:sz w:val="24"/>
          <w:szCs w:val="24"/>
        </w:rPr>
      </w:pPr>
      <w:r w:rsidRPr="008025B5">
        <w:rPr>
          <w:rFonts w:ascii="Times New Roman" w:hAnsi="Times New Roman"/>
          <w:bCs/>
          <w:spacing w:val="0"/>
          <w:sz w:val="24"/>
          <w:szCs w:val="24"/>
        </w:rPr>
        <w:t xml:space="preserve">Department will pay for the actual Services performed under this Contract according to hourly billing rates based on actual pay rates. Department will also pay for </w:t>
      </w:r>
      <w:r w:rsidR="004C62F1" w:rsidRPr="008025B5">
        <w:rPr>
          <w:rFonts w:ascii="Times New Roman" w:hAnsi="Times New Roman"/>
          <w:bCs/>
          <w:spacing w:val="0"/>
          <w:sz w:val="24"/>
          <w:szCs w:val="24"/>
        </w:rPr>
        <w:t xml:space="preserve">allowed and/or pre-approved </w:t>
      </w:r>
      <w:r w:rsidRPr="008025B5">
        <w:rPr>
          <w:rFonts w:ascii="Times New Roman" w:hAnsi="Times New Roman"/>
          <w:bCs/>
          <w:spacing w:val="0"/>
          <w:sz w:val="24"/>
          <w:szCs w:val="24"/>
        </w:rPr>
        <w:t>and necessary actual direct non-labor costs itemized separately from the hourly billing rates.</w:t>
      </w:r>
    </w:p>
    <w:p w14:paraId="30A728E8" w14:textId="28E60A02" w:rsidR="00915610" w:rsidRPr="008025B5" w:rsidRDefault="00915610" w:rsidP="00915610">
      <w:pPr>
        <w:spacing w:after="120"/>
        <w:ind w:left="360" w:right="0"/>
        <w:rPr>
          <w:rFonts w:ascii="Times New Roman" w:hAnsi="Times New Roman"/>
          <w:bCs/>
          <w:spacing w:val="0"/>
          <w:sz w:val="24"/>
          <w:szCs w:val="24"/>
        </w:rPr>
      </w:pPr>
      <w:r w:rsidRPr="008025B5">
        <w:rPr>
          <w:rFonts w:ascii="Times New Roman" w:hAnsi="Times New Roman"/>
          <w:bCs/>
          <w:spacing w:val="0"/>
          <w:sz w:val="24"/>
          <w:szCs w:val="24"/>
        </w:rPr>
        <w:t xml:space="preserve">Contractor agrees to invoice all Services at no greater than the hourly billing rates specified in this Contract. All travel reimbursement is subject to </w:t>
      </w:r>
      <w:r w:rsidR="00915C06" w:rsidRPr="008025B5">
        <w:rPr>
          <w:rFonts w:ascii="Times New Roman" w:hAnsi="Times New Roman"/>
          <w:bCs/>
          <w:spacing w:val="0"/>
          <w:sz w:val="24"/>
          <w:szCs w:val="24"/>
        </w:rPr>
        <w:t>sub</w:t>
      </w:r>
      <w:r w:rsidRPr="008025B5">
        <w:rPr>
          <w:rFonts w:ascii="Times New Roman" w:hAnsi="Times New Roman"/>
          <w:bCs/>
          <w:spacing w:val="0"/>
          <w:sz w:val="24"/>
          <w:szCs w:val="24"/>
        </w:rPr>
        <w:t xml:space="preserve">section </w:t>
      </w:r>
      <w:r w:rsidR="00915C06" w:rsidRPr="008025B5">
        <w:rPr>
          <w:rFonts w:ascii="Times New Roman" w:hAnsi="Times New Roman"/>
          <w:bCs/>
          <w:spacing w:val="0"/>
          <w:sz w:val="24"/>
          <w:szCs w:val="24"/>
        </w:rPr>
        <w:t>c</w:t>
      </w:r>
      <w:r w:rsidRPr="008025B5">
        <w:rPr>
          <w:rFonts w:ascii="Times New Roman" w:hAnsi="Times New Roman"/>
          <w:bCs/>
          <w:spacing w:val="0"/>
          <w:sz w:val="24"/>
          <w:szCs w:val="24"/>
        </w:rPr>
        <w:t>.</w:t>
      </w:r>
      <w:r w:rsidR="00915C06" w:rsidRPr="008025B5">
        <w:rPr>
          <w:rFonts w:ascii="Times New Roman" w:hAnsi="Times New Roman"/>
          <w:bCs/>
          <w:spacing w:val="0"/>
          <w:sz w:val="24"/>
          <w:szCs w:val="24"/>
        </w:rPr>
        <w:t xml:space="preserve"> </w:t>
      </w:r>
    </w:p>
    <w:p w14:paraId="1C1AC62C" w14:textId="087E5A37" w:rsidR="004C62F1" w:rsidRPr="008025B5" w:rsidRDefault="004C62F1" w:rsidP="00915610">
      <w:pPr>
        <w:spacing w:after="120"/>
        <w:ind w:left="360" w:right="0"/>
        <w:rPr>
          <w:rFonts w:ascii="Times New Roman" w:hAnsi="Times New Roman"/>
          <w:spacing w:val="0"/>
          <w:sz w:val="18"/>
          <w:szCs w:val="16"/>
        </w:rPr>
      </w:pPr>
      <w:r w:rsidRPr="008025B5">
        <w:rPr>
          <w:rFonts w:ascii="Times New Roman" w:hAnsi="Times New Roman"/>
          <w:bCs/>
          <w:spacing w:val="0"/>
          <w:sz w:val="24"/>
          <w:szCs w:val="24"/>
        </w:rPr>
        <w:t xml:space="preserve">The allowable billable hours </w:t>
      </w:r>
      <w:r w:rsidR="003C69FB" w:rsidRPr="008025B5">
        <w:rPr>
          <w:rFonts w:ascii="Times New Roman" w:hAnsi="Times New Roman"/>
          <w:bCs/>
          <w:spacing w:val="0"/>
          <w:sz w:val="24"/>
          <w:szCs w:val="24"/>
        </w:rPr>
        <w:t xml:space="preserve">and expenses </w:t>
      </w:r>
      <w:r w:rsidRPr="008025B5">
        <w:rPr>
          <w:rFonts w:ascii="Times New Roman" w:hAnsi="Times New Roman"/>
          <w:bCs/>
          <w:spacing w:val="0"/>
          <w:sz w:val="24"/>
          <w:szCs w:val="24"/>
        </w:rPr>
        <w:t xml:space="preserve">under a </w:t>
      </w:r>
      <w:r w:rsidR="00675BCB" w:rsidRPr="008025B5">
        <w:rPr>
          <w:rFonts w:ascii="Times New Roman" w:hAnsi="Times New Roman"/>
          <w:bCs/>
          <w:spacing w:val="0"/>
          <w:sz w:val="24"/>
          <w:szCs w:val="24"/>
        </w:rPr>
        <w:t xml:space="preserve">Work Assignment Contract </w:t>
      </w:r>
      <w:r w:rsidRPr="008025B5">
        <w:rPr>
          <w:rFonts w:ascii="Times New Roman" w:hAnsi="Times New Roman"/>
          <w:bCs/>
          <w:spacing w:val="0"/>
          <w:sz w:val="24"/>
          <w:szCs w:val="24"/>
        </w:rPr>
        <w:t>may be limited in accordance with the limitations of the project budget.</w:t>
      </w:r>
    </w:p>
    <w:p w14:paraId="17D90CF2" w14:textId="2AAF9BBA" w:rsidR="00915610" w:rsidRPr="008025B5" w:rsidRDefault="00915610" w:rsidP="00915610">
      <w:pPr>
        <w:numPr>
          <w:ilvl w:val="0"/>
          <w:numId w:val="44"/>
        </w:numPr>
        <w:spacing w:after="120"/>
        <w:ind w:right="0"/>
        <w:rPr>
          <w:rFonts w:ascii="Times New Roman" w:hAnsi="Times New Roman"/>
          <w:spacing w:val="0"/>
          <w:sz w:val="18"/>
          <w:szCs w:val="16"/>
        </w:rPr>
      </w:pPr>
      <w:r w:rsidRPr="008025B5">
        <w:rPr>
          <w:rFonts w:ascii="Times New Roman" w:hAnsi="Times New Roman"/>
          <w:spacing w:val="0"/>
          <w:sz w:val="24"/>
          <w:szCs w:val="24"/>
        </w:rPr>
        <w:t xml:space="preserve">Contractor shall submit invoices requesting payment to Department’s Contract Administrator for approval. Department shall pay Contractor all amounts agreed upon for the </w:t>
      </w:r>
      <w:r w:rsidR="004C62F1" w:rsidRPr="008025B5">
        <w:rPr>
          <w:rFonts w:ascii="Times New Roman" w:hAnsi="Times New Roman"/>
          <w:spacing w:val="0"/>
          <w:sz w:val="24"/>
          <w:szCs w:val="24"/>
        </w:rPr>
        <w:t>work completed in accordance with</w:t>
      </w:r>
      <w:r w:rsidRPr="008025B5">
        <w:rPr>
          <w:rFonts w:ascii="Times New Roman" w:hAnsi="Times New Roman"/>
          <w:spacing w:val="0"/>
          <w:sz w:val="24"/>
          <w:szCs w:val="24"/>
        </w:rPr>
        <w:t xml:space="preserve"> the Statement of Work, upon Department’s approval of Contractor’s invoice submitted (not more frequently than once per month) to Department in accordance with the terms of the </w:t>
      </w:r>
      <w:r w:rsidR="00675BCB" w:rsidRPr="008025B5">
        <w:rPr>
          <w:rFonts w:ascii="Times New Roman" w:hAnsi="Times New Roman"/>
          <w:spacing w:val="0"/>
          <w:sz w:val="24"/>
          <w:szCs w:val="24"/>
        </w:rPr>
        <w:t>WAC</w:t>
      </w:r>
      <w:r w:rsidRPr="008025B5">
        <w:rPr>
          <w:rFonts w:ascii="Times New Roman" w:hAnsi="Times New Roman"/>
          <w:spacing w:val="0"/>
          <w:sz w:val="24"/>
          <w:szCs w:val="24"/>
        </w:rPr>
        <w:t xml:space="preserve">, but only after Department has determined that Contractor has completed, and Department has accepted, all required Services, including deliverables, for the milestone at which payment is sought. </w:t>
      </w:r>
    </w:p>
    <w:p w14:paraId="302E62F4" w14:textId="2374CED0" w:rsidR="00915610" w:rsidRPr="008025B5" w:rsidRDefault="00EF3590" w:rsidP="00D704F6">
      <w:pPr>
        <w:pStyle w:val="ListParagraph"/>
        <w:numPr>
          <w:ilvl w:val="0"/>
          <w:numId w:val="44"/>
        </w:numPr>
        <w:autoSpaceDE w:val="0"/>
        <w:autoSpaceDN w:val="0"/>
        <w:adjustRightInd w:val="0"/>
        <w:spacing w:after="120"/>
        <w:rPr>
          <w:rFonts w:ascii="Calibri" w:hAnsi="Calibri" w:cs="Calibri"/>
          <w:sz w:val="24"/>
          <w:szCs w:val="24"/>
        </w:rPr>
      </w:pPr>
      <w:r w:rsidRPr="008025B5">
        <w:rPr>
          <w:rFonts w:ascii="Times New Roman" w:hAnsi="Times New Roman"/>
          <w:sz w:val="24"/>
          <w:szCs w:val="24"/>
        </w:rPr>
        <w:t>Approved travel and expenses may be reimbursed</w:t>
      </w:r>
      <w:r w:rsidR="003C69FB" w:rsidRPr="008025B5">
        <w:rPr>
          <w:rFonts w:ascii="Times New Roman" w:hAnsi="Times New Roman"/>
          <w:sz w:val="24"/>
          <w:szCs w:val="24"/>
        </w:rPr>
        <w:t xml:space="preserve"> </w:t>
      </w:r>
      <w:proofErr w:type="gramStart"/>
      <w:r w:rsidR="003C69FB" w:rsidRPr="008025B5">
        <w:rPr>
          <w:rFonts w:ascii="Times New Roman" w:hAnsi="Times New Roman"/>
          <w:sz w:val="24"/>
          <w:szCs w:val="24"/>
        </w:rPr>
        <w:t>as long as</w:t>
      </w:r>
      <w:proofErr w:type="gramEnd"/>
      <w:r w:rsidR="003C69FB" w:rsidRPr="008025B5">
        <w:rPr>
          <w:rFonts w:ascii="Times New Roman" w:hAnsi="Times New Roman"/>
          <w:sz w:val="24"/>
          <w:szCs w:val="24"/>
        </w:rPr>
        <w:t xml:space="preserve"> they are within the allowable budget </w:t>
      </w:r>
      <w:r w:rsidR="003C69FB" w:rsidRPr="008025B5">
        <w:rPr>
          <w:rFonts w:ascii="Times New Roman" w:hAnsi="Times New Roman"/>
          <w:sz w:val="24"/>
          <w:szCs w:val="24"/>
        </w:rPr>
        <w:lastRenderedPageBreak/>
        <w:t>allocated for the Work Assignment</w:t>
      </w:r>
      <w:r w:rsidR="00BC1355" w:rsidRPr="008025B5">
        <w:rPr>
          <w:rFonts w:ascii="Times New Roman" w:hAnsi="Times New Roman"/>
          <w:sz w:val="24"/>
          <w:szCs w:val="24"/>
        </w:rPr>
        <w:t xml:space="preserve"> Contract</w:t>
      </w:r>
      <w:r w:rsidRPr="008025B5">
        <w:rPr>
          <w:rFonts w:ascii="Times New Roman" w:hAnsi="Times New Roman"/>
          <w:sz w:val="24"/>
          <w:szCs w:val="24"/>
        </w:rPr>
        <w:t>. Approved expenses</w:t>
      </w:r>
      <w:r w:rsidR="00D704F6" w:rsidRPr="008025B5">
        <w:rPr>
          <w:rFonts w:ascii="Times New Roman" w:hAnsi="Times New Roman"/>
          <w:sz w:val="24"/>
          <w:szCs w:val="24"/>
        </w:rPr>
        <w:t xml:space="preserve"> </w:t>
      </w:r>
      <w:r w:rsidRPr="008025B5">
        <w:rPr>
          <w:rFonts w:ascii="Times New Roman" w:hAnsi="Times New Roman"/>
          <w:sz w:val="24"/>
          <w:szCs w:val="24"/>
        </w:rPr>
        <w:t xml:space="preserve">may include refreshment for meetings, use of remote meeting software, one time purchase of Helvetica font, and pre-approved postage costs associated with mailing materials (such as a </w:t>
      </w:r>
      <w:r w:rsidR="00BC1355" w:rsidRPr="008025B5">
        <w:rPr>
          <w:rFonts w:ascii="Times New Roman" w:hAnsi="Times New Roman"/>
          <w:sz w:val="24"/>
          <w:szCs w:val="24"/>
        </w:rPr>
        <w:t>thumb drive</w:t>
      </w:r>
      <w:r w:rsidRPr="008025B5">
        <w:rPr>
          <w:rFonts w:ascii="Times New Roman" w:hAnsi="Times New Roman"/>
          <w:sz w:val="24"/>
          <w:szCs w:val="24"/>
        </w:rPr>
        <w:t xml:space="preserve"> with large files) to the Arts Commission. Non-reimbursable expenses include insurance, printed meeting materials, </w:t>
      </w:r>
      <w:r w:rsidR="001C1299">
        <w:rPr>
          <w:rFonts w:ascii="Times New Roman" w:hAnsi="Times New Roman"/>
          <w:sz w:val="24"/>
          <w:szCs w:val="24"/>
        </w:rPr>
        <w:t xml:space="preserve">scheduling software </w:t>
      </w:r>
      <w:r w:rsidRPr="008025B5">
        <w:rPr>
          <w:rFonts w:ascii="Times New Roman" w:hAnsi="Times New Roman"/>
          <w:sz w:val="24"/>
          <w:szCs w:val="24"/>
        </w:rPr>
        <w:t>or “</w:t>
      </w:r>
      <w:proofErr w:type="spellStart"/>
      <w:r w:rsidRPr="008025B5">
        <w:rPr>
          <w:rFonts w:ascii="Times New Roman" w:hAnsi="Times New Roman"/>
          <w:sz w:val="24"/>
          <w:szCs w:val="24"/>
        </w:rPr>
        <w:t>dropbox</w:t>
      </w:r>
      <w:proofErr w:type="spellEnd"/>
      <w:r w:rsidRPr="008025B5">
        <w:rPr>
          <w:rFonts w:ascii="Times New Roman" w:hAnsi="Times New Roman"/>
          <w:sz w:val="24"/>
          <w:szCs w:val="24"/>
        </w:rPr>
        <w:t xml:space="preserve">” accounts. </w:t>
      </w:r>
      <w:r w:rsidR="00915C06" w:rsidRPr="008025B5">
        <w:rPr>
          <w:rFonts w:ascii="Times New Roman" w:hAnsi="Times New Roman"/>
          <w:sz w:val="24"/>
          <w:szCs w:val="24"/>
        </w:rPr>
        <w:t xml:space="preserve">For all reasonable and necessary travel expenses, OBDD will reimburse Contractor according to the rates set forth by the State Controller at </w:t>
      </w:r>
      <w:hyperlink r:id="rId26" w:history="1">
        <w:r w:rsidR="00D704F6" w:rsidRPr="008025B5">
          <w:rPr>
            <w:rStyle w:val="Hyperlink"/>
            <w:rFonts w:ascii="Times New Roman" w:hAnsi="Times New Roman"/>
            <w:sz w:val="24"/>
            <w:szCs w:val="24"/>
          </w:rPr>
          <w:t>https://www.oregon.gov/das/Financial/Acctng/Pages/Travel.aspx</w:t>
        </w:r>
      </w:hyperlink>
      <w:r w:rsidR="00D704F6" w:rsidRPr="008025B5">
        <w:rPr>
          <w:rFonts w:ascii="Times New Roman" w:hAnsi="Times New Roman"/>
          <w:sz w:val="24"/>
          <w:szCs w:val="24"/>
        </w:rPr>
        <w:t xml:space="preserve"> </w:t>
      </w:r>
      <w:r w:rsidR="00915C06" w:rsidRPr="008025B5">
        <w:rPr>
          <w:rFonts w:ascii="Times New Roman" w:hAnsi="Times New Roman"/>
          <w:sz w:val="24"/>
          <w:szCs w:val="24"/>
        </w:rPr>
        <w:t>that are in effect on the date when the travel occurs, or the actual expenses, whichever are less.</w:t>
      </w:r>
      <w:r w:rsidRPr="008025B5">
        <w:rPr>
          <w:rFonts w:ascii="Times New Roman" w:hAnsi="Times New Roman"/>
          <w:sz w:val="24"/>
          <w:szCs w:val="24"/>
        </w:rPr>
        <w:t xml:space="preserve"> </w:t>
      </w:r>
      <w:r w:rsidR="003C69FB" w:rsidRPr="008025B5">
        <w:rPr>
          <w:rFonts w:ascii="Times New Roman" w:hAnsi="Times New Roman"/>
          <w:sz w:val="24"/>
          <w:szCs w:val="24"/>
        </w:rPr>
        <w:t xml:space="preserve">Overnight travel is limited to locations 150 miles or more from the Contractor’s </w:t>
      </w:r>
      <w:proofErr w:type="gramStart"/>
      <w:r w:rsidR="003C69FB" w:rsidRPr="008025B5">
        <w:rPr>
          <w:rFonts w:ascii="Times New Roman" w:hAnsi="Times New Roman"/>
          <w:sz w:val="24"/>
          <w:szCs w:val="24"/>
        </w:rPr>
        <w:t>residence, and</w:t>
      </w:r>
      <w:proofErr w:type="gramEnd"/>
      <w:r w:rsidR="003C69FB" w:rsidRPr="008025B5">
        <w:rPr>
          <w:rFonts w:ascii="Times New Roman" w:hAnsi="Times New Roman"/>
          <w:sz w:val="24"/>
          <w:szCs w:val="24"/>
        </w:rPr>
        <w:t xml:space="preserve"> shall be no more than two nights.</w:t>
      </w:r>
    </w:p>
    <w:p w14:paraId="692C0DA7" w14:textId="77777777" w:rsidR="00915610" w:rsidRPr="008025B5" w:rsidRDefault="00915610" w:rsidP="00915610">
      <w:pPr>
        <w:keepNext/>
        <w:spacing w:before="120"/>
        <w:ind w:left="0" w:right="0"/>
        <w:jc w:val="both"/>
        <w:rPr>
          <w:rFonts w:ascii="Times New Roman" w:hAnsi="Times New Roman"/>
          <w:bCs/>
          <w:spacing w:val="0"/>
          <w:sz w:val="24"/>
        </w:rPr>
      </w:pPr>
      <w:r w:rsidRPr="008025B5">
        <w:rPr>
          <w:rFonts w:ascii="Times New Roman" w:hAnsi="Times New Roman"/>
          <w:b/>
          <w:spacing w:val="0"/>
          <w:sz w:val="24"/>
          <w:u w:val="single"/>
        </w:rPr>
        <w:t>CONTRACTOR</w:t>
      </w:r>
    </w:p>
    <w:tbl>
      <w:tblPr>
        <w:tblW w:w="9351" w:type="dxa"/>
        <w:tblLayout w:type="fixed"/>
        <w:tblCellMar>
          <w:left w:w="0" w:type="dxa"/>
          <w:right w:w="0" w:type="dxa"/>
        </w:tblCellMar>
        <w:tblLook w:val="0000" w:firstRow="0" w:lastRow="0" w:firstColumn="0" w:lastColumn="0" w:noHBand="0" w:noVBand="0"/>
      </w:tblPr>
      <w:tblGrid>
        <w:gridCol w:w="3600"/>
        <w:gridCol w:w="144"/>
        <w:gridCol w:w="3321"/>
        <w:gridCol w:w="135"/>
        <w:gridCol w:w="2151"/>
      </w:tblGrid>
      <w:tr w:rsidR="00915610" w:rsidRPr="008025B5" w14:paraId="0AE07B2A" w14:textId="77777777" w:rsidTr="005A2C36">
        <w:trPr>
          <w:cantSplit/>
          <w:trHeight w:val="576"/>
        </w:trPr>
        <w:tc>
          <w:tcPr>
            <w:tcW w:w="3600" w:type="dxa"/>
            <w:tcBorders>
              <w:bottom w:val="single" w:sz="4" w:space="0" w:color="auto"/>
            </w:tcBorders>
            <w:vAlign w:val="bottom"/>
          </w:tcPr>
          <w:p w14:paraId="5A14A006" w14:textId="77777777" w:rsidR="00915610" w:rsidRPr="008025B5" w:rsidRDefault="00915610" w:rsidP="00915610">
            <w:pPr>
              <w:keepNext/>
              <w:ind w:left="0" w:right="0"/>
              <w:rPr>
                <w:rFonts w:ascii="Times New Roman" w:hAnsi="Times New Roman"/>
                <w:spacing w:val="0"/>
                <w:sz w:val="24"/>
              </w:rPr>
            </w:pPr>
          </w:p>
          <w:p w14:paraId="644BF6A5" w14:textId="77777777" w:rsidR="00915610" w:rsidRPr="008025B5" w:rsidRDefault="00915610" w:rsidP="00915610">
            <w:pPr>
              <w:keepNext/>
              <w:ind w:left="0" w:right="0"/>
              <w:rPr>
                <w:rFonts w:ascii="Times New Roman" w:hAnsi="Times New Roman"/>
                <w:spacing w:val="0"/>
                <w:sz w:val="24"/>
              </w:rPr>
            </w:pPr>
          </w:p>
          <w:p w14:paraId="51420A6E" w14:textId="77777777" w:rsidR="00915610" w:rsidRPr="008025B5" w:rsidRDefault="00915610" w:rsidP="00915610">
            <w:pPr>
              <w:keepNext/>
              <w:ind w:left="0" w:right="0"/>
              <w:rPr>
                <w:rFonts w:ascii="Times New Roman" w:hAnsi="Times New Roman"/>
                <w:spacing w:val="0"/>
                <w:sz w:val="24"/>
              </w:rPr>
            </w:pPr>
            <w:r w:rsidRPr="008025B5">
              <w:rPr>
                <w:rFonts w:ascii="Times New Roman" w:hAnsi="Times New Roman"/>
                <w:spacing w:val="0"/>
                <w:sz w:val="24"/>
              </w:rPr>
              <w:t>By: XXXXXXXXXX</w:t>
            </w:r>
          </w:p>
        </w:tc>
        <w:tc>
          <w:tcPr>
            <w:tcW w:w="144" w:type="dxa"/>
            <w:vAlign w:val="bottom"/>
          </w:tcPr>
          <w:p w14:paraId="6D970CC7" w14:textId="77777777" w:rsidR="00915610" w:rsidRPr="008025B5" w:rsidRDefault="00915610" w:rsidP="00915610">
            <w:pPr>
              <w:keepNext/>
              <w:ind w:left="0" w:right="0"/>
              <w:jc w:val="center"/>
              <w:rPr>
                <w:rFonts w:ascii="Times New Roman" w:hAnsi="Times New Roman"/>
                <w:spacing w:val="0"/>
                <w:sz w:val="24"/>
              </w:rPr>
            </w:pPr>
          </w:p>
        </w:tc>
        <w:tc>
          <w:tcPr>
            <w:tcW w:w="3321" w:type="dxa"/>
            <w:tcBorders>
              <w:bottom w:val="single" w:sz="4" w:space="0" w:color="auto"/>
            </w:tcBorders>
            <w:vAlign w:val="bottom"/>
          </w:tcPr>
          <w:p w14:paraId="56D220EF" w14:textId="470D1F3C" w:rsidR="00915610" w:rsidRPr="008025B5" w:rsidRDefault="00915610" w:rsidP="00915610">
            <w:pPr>
              <w:keepNext/>
              <w:ind w:left="0" w:right="0"/>
              <w:jc w:val="center"/>
              <w:rPr>
                <w:rFonts w:ascii="Times New Roman" w:hAnsi="Times New Roman"/>
                <w:spacing w:val="0"/>
                <w:sz w:val="24"/>
              </w:rPr>
            </w:pPr>
          </w:p>
        </w:tc>
        <w:tc>
          <w:tcPr>
            <w:tcW w:w="135" w:type="dxa"/>
            <w:vAlign w:val="bottom"/>
          </w:tcPr>
          <w:p w14:paraId="5646475E"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bottom w:val="single" w:sz="4" w:space="0" w:color="auto"/>
            </w:tcBorders>
            <w:vAlign w:val="bottom"/>
          </w:tcPr>
          <w:p w14:paraId="612CB31E" w14:textId="77777777" w:rsidR="00915610" w:rsidRPr="008025B5" w:rsidRDefault="00915610" w:rsidP="00915610">
            <w:pPr>
              <w:keepNext/>
              <w:ind w:left="0" w:right="0"/>
              <w:jc w:val="center"/>
              <w:rPr>
                <w:rFonts w:ascii="Times New Roman" w:hAnsi="Times New Roman"/>
                <w:spacing w:val="0"/>
                <w:sz w:val="24"/>
              </w:rPr>
            </w:pPr>
          </w:p>
        </w:tc>
      </w:tr>
      <w:tr w:rsidR="00915610" w:rsidRPr="008025B5" w14:paraId="5A61AA3C" w14:textId="77777777" w:rsidTr="005A2C36">
        <w:trPr>
          <w:cantSplit/>
        </w:trPr>
        <w:tc>
          <w:tcPr>
            <w:tcW w:w="3600" w:type="dxa"/>
            <w:tcBorders>
              <w:top w:val="single" w:sz="4" w:space="0" w:color="auto"/>
            </w:tcBorders>
            <w:vAlign w:val="bottom"/>
          </w:tcPr>
          <w:p w14:paraId="60E1B7FF" w14:textId="25F576E7" w:rsidR="00915610" w:rsidRPr="008025B5" w:rsidRDefault="00915610" w:rsidP="00915610">
            <w:pPr>
              <w:widowControl w:val="0"/>
              <w:tabs>
                <w:tab w:val="left" w:pos="360"/>
                <w:tab w:val="left" w:pos="720"/>
                <w:tab w:val="left" w:pos="1080"/>
                <w:tab w:val="left" w:pos="1440"/>
                <w:tab w:val="left" w:pos="3240"/>
                <w:tab w:val="left" w:pos="5040"/>
              </w:tabs>
              <w:ind w:left="0" w:right="0"/>
              <w:jc w:val="center"/>
              <w:rPr>
                <w:rFonts w:ascii="Times New Roman" w:hAnsi="Times New Roman"/>
                <w:spacing w:val="0"/>
                <w:sz w:val="24"/>
              </w:rPr>
            </w:pPr>
          </w:p>
        </w:tc>
        <w:tc>
          <w:tcPr>
            <w:tcW w:w="144" w:type="dxa"/>
            <w:vAlign w:val="bottom"/>
          </w:tcPr>
          <w:p w14:paraId="4E5CA540" w14:textId="77777777" w:rsidR="00915610" w:rsidRPr="008025B5" w:rsidRDefault="00915610" w:rsidP="00915610">
            <w:pPr>
              <w:keepNext/>
              <w:ind w:left="0" w:right="0"/>
              <w:jc w:val="center"/>
              <w:rPr>
                <w:rFonts w:ascii="Times New Roman" w:hAnsi="Times New Roman"/>
                <w:spacing w:val="0"/>
                <w:sz w:val="24"/>
              </w:rPr>
            </w:pPr>
          </w:p>
        </w:tc>
        <w:tc>
          <w:tcPr>
            <w:tcW w:w="3321" w:type="dxa"/>
            <w:tcBorders>
              <w:top w:val="single" w:sz="4" w:space="0" w:color="auto"/>
            </w:tcBorders>
            <w:vAlign w:val="bottom"/>
          </w:tcPr>
          <w:p w14:paraId="533C6C81"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Title</w:t>
            </w:r>
          </w:p>
        </w:tc>
        <w:tc>
          <w:tcPr>
            <w:tcW w:w="135" w:type="dxa"/>
            <w:vAlign w:val="bottom"/>
          </w:tcPr>
          <w:p w14:paraId="501B6C0D"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top w:val="single" w:sz="4" w:space="0" w:color="auto"/>
            </w:tcBorders>
            <w:vAlign w:val="bottom"/>
          </w:tcPr>
          <w:p w14:paraId="470D0ABC"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Date</w:t>
            </w:r>
          </w:p>
        </w:tc>
      </w:tr>
    </w:tbl>
    <w:p w14:paraId="6FCC94C3" w14:textId="77777777" w:rsidR="00915610" w:rsidRPr="008025B5" w:rsidRDefault="00915610" w:rsidP="00915610">
      <w:pPr>
        <w:keepNext/>
        <w:ind w:left="0" w:right="0"/>
        <w:jc w:val="both"/>
        <w:rPr>
          <w:rFonts w:ascii="Times New Roman" w:hAnsi="Times New Roman"/>
          <w:bCs/>
          <w:spacing w:val="0"/>
          <w:sz w:val="24"/>
        </w:rPr>
      </w:pPr>
    </w:p>
    <w:p w14:paraId="1673FC4C" w14:textId="77777777" w:rsidR="00915610" w:rsidRPr="008025B5" w:rsidRDefault="00915610" w:rsidP="00915610">
      <w:pPr>
        <w:keepNext/>
        <w:ind w:left="0" w:right="0"/>
        <w:jc w:val="both"/>
        <w:rPr>
          <w:rFonts w:ascii="Times New Roman" w:hAnsi="Times New Roman"/>
          <w:spacing w:val="0"/>
          <w:sz w:val="24"/>
        </w:rPr>
      </w:pPr>
      <w:r w:rsidRPr="008025B5">
        <w:rPr>
          <w:rFonts w:ascii="Times New Roman" w:hAnsi="Times New Roman"/>
          <w:b/>
          <w:spacing w:val="0"/>
          <w:sz w:val="24"/>
          <w:u w:val="single"/>
        </w:rPr>
        <w:t>DEPARTMENT</w:t>
      </w:r>
    </w:p>
    <w:tbl>
      <w:tblPr>
        <w:tblW w:w="9360" w:type="dxa"/>
        <w:tblLayout w:type="fixed"/>
        <w:tblCellMar>
          <w:left w:w="0" w:type="dxa"/>
          <w:right w:w="0" w:type="dxa"/>
        </w:tblCellMar>
        <w:tblLook w:val="0000" w:firstRow="0" w:lastRow="0" w:firstColumn="0" w:lastColumn="0" w:noHBand="0" w:noVBand="0"/>
      </w:tblPr>
      <w:tblGrid>
        <w:gridCol w:w="3600"/>
        <w:gridCol w:w="144"/>
        <w:gridCol w:w="3366"/>
        <w:gridCol w:w="99"/>
        <w:gridCol w:w="2151"/>
      </w:tblGrid>
      <w:tr w:rsidR="00915610" w:rsidRPr="008025B5" w14:paraId="0FBFE34A" w14:textId="77777777" w:rsidTr="005A2C36">
        <w:trPr>
          <w:cantSplit/>
          <w:trHeight w:val="576"/>
        </w:trPr>
        <w:tc>
          <w:tcPr>
            <w:tcW w:w="3600" w:type="dxa"/>
            <w:tcBorders>
              <w:bottom w:val="single" w:sz="4" w:space="0" w:color="auto"/>
            </w:tcBorders>
            <w:vAlign w:val="bottom"/>
          </w:tcPr>
          <w:p w14:paraId="7AA2A208" w14:textId="77777777" w:rsidR="00915610" w:rsidRPr="008025B5" w:rsidRDefault="00915610" w:rsidP="00915610">
            <w:pPr>
              <w:keepNext/>
              <w:ind w:left="0" w:right="0"/>
              <w:rPr>
                <w:rFonts w:ascii="Times New Roman" w:hAnsi="Times New Roman"/>
                <w:spacing w:val="0"/>
                <w:sz w:val="24"/>
              </w:rPr>
            </w:pPr>
          </w:p>
          <w:p w14:paraId="4C2F1679" w14:textId="77777777" w:rsidR="00915610" w:rsidRPr="008025B5" w:rsidRDefault="00915610" w:rsidP="00915610">
            <w:pPr>
              <w:keepNext/>
              <w:ind w:left="0" w:right="0"/>
              <w:rPr>
                <w:rFonts w:ascii="Times New Roman" w:hAnsi="Times New Roman"/>
                <w:spacing w:val="0"/>
                <w:sz w:val="24"/>
              </w:rPr>
            </w:pPr>
          </w:p>
          <w:p w14:paraId="457E0CAE" w14:textId="77777777" w:rsidR="00915610" w:rsidRPr="008025B5" w:rsidRDefault="00915610" w:rsidP="00915610">
            <w:pPr>
              <w:keepNext/>
              <w:ind w:left="0" w:right="0"/>
              <w:rPr>
                <w:rFonts w:ascii="Times New Roman" w:hAnsi="Times New Roman"/>
                <w:spacing w:val="0"/>
                <w:sz w:val="24"/>
              </w:rPr>
            </w:pPr>
            <w:r w:rsidRPr="008025B5">
              <w:rPr>
                <w:rFonts w:ascii="Times New Roman" w:hAnsi="Times New Roman"/>
                <w:spacing w:val="0"/>
                <w:sz w:val="24"/>
              </w:rPr>
              <w:t>By: XXXXXXXXXX</w:t>
            </w:r>
          </w:p>
        </w:tc>
        <w:tc>
          <w:tcPr>
            <w:tcW w:w="144" w:type="dxa"/>
            <w:vAlign w:val="bottom"/>
          </w:tcPr>
          <w:p w14:paraId="0FB93832" w14:textId="77777777" w:rsidR="00915610" w:rsidRPr="008025B5" w:rsidRDefault="00915610" w:rsidP="00915610">
            <w:pPr>
              <w:keepNext/>
              <w:ind w:left="0" w:right="0"/>
              <w:jc w:val="center"/>
              <w:rPr>
                <w:rFonts w:ascii="Times New Roman" w:hAnsi="Times New Roman"/>
                <w:spacing w:val="0"/>
                <w:sz w:val="24"/>
              </w:rPr>
            </w:pPr>
          </w:p>
        </w:tc>
        <w:tc>
          <w:tcPr>
            <w:tcW w:w="3366" w:type="dxa"/>
            <w:tcBorders>
              <w:bottom w:val="single" w:sz="4" w:space="0" w:color="auto"/>
            </w:tcBorders>
            <w:vAlign w:val="bottom"/>
          </w:tcPr>
          <w:p w14:paraId="4FAD867E" w14:textId="1916EE8A" w:rsidR="00915610" w:rsidRPr="008025B5" w:rsidRDefault="00915610" w:rsidP="00915610">
            <w:pPr>
              <w:keepNext/>
              <w:ind w:left="0" w:right="0"/>
              <w:jc w:val="center"/>
              <w:rPr>
                <w:rFonts w:ascii="Times New Roman" w:hAnsi="Times New Roman"/>
                <w:spacing w:val="0"/>
                <w:sz w:val="24"/>
              </w:rPr>
            </w:pPr>
          </w:p>
        </w:tc>
        <w:tc>
          <w:tcPr>
            <w:tcW w:w="99" w:type="dxa"/>
            <w:vAlign w:val="bottom"/>
          </w:tcPr>
          <w:p w14:paraId="4F0D6FAE"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bottom w:val="single" w:sz="4" w:space="0" w:color="auto"/>
            </w:tcBorders>
            <w:vAlign w:val="bottom"/>
          </w:tcPr>
          <w:p w14:paraId="5182533B" w14:textId="77777777" w:rsidR="00915610" w:rsidRPr="008025B5" w:rsidRDefault="00915610" w:rsidP="00915610">
            <w:pPr>
              <w:keepNext/>
              <w:ind w:left="0" w:right="0"/>
              <w:jc w:val="center"/>
              <w:rPr>
                <w:rFonts w:ascii="Times New Roman" w:hAnsi="Times New Roman"/>
                <w:spacing w:val="0"/>
                <w:sz w:val="24"/>
              </w:rPr>
            </w:pPr>
          </w:p>
        </w:tc>
      </w:tr>
      <w:tr w:rsidR="00915610" w:rsidRPr="008025B5" w14:paraId="66961D87" w14:textId="77777777" w:rsidTr="005A2C36">
        <w:trPr>
          <w:cantSplit/>
        </w:trPr>
        <w:tc>
          <w:tcPr>
            <w:tcW w:w="3600" w:type="dxa"/>
            <w:tcBorders>
              <w:top w:val="single" w:sz="4" w:space="0" w:color="auto"/>
            </w:tcBorders>
            <w:vAlign w:val="bottom"/>
          </w:tcPr>
          <w:p w14:paraId="4F7F5417" w14:textId="19B449FF" w:rsidR="00915610" w:rsidRPr="008025B5" w:rsidRDefault="00915610" w:rsidP="00915610">
            <w:pPr>
              <w:keepNext/>
              <w:ind w:left="0" w:right="0"/>
              <w:jc w:val="center"/>
              <w:rPr>
                <w:rFonts w:ascii="Times New Roman" w:hAnsi="Times New Roman"/>
                <w:spacing w:val="0"/>
                <w:sz w:val="24"/>
              </w:rPr>
            </w:pPr>
          </w:p>
        </w:tc>
        <w:tc>
          <w:tcPr>
            <w:tcW w:w="144" w:type="dxa"/>
            <w:vAlign w:val="bottom"/>
          </w:tcPr>
          <w:p w14:paraId="62C9D7C3" w14:textId="77777777" w:rsidR="00915610" w:rsidRPr="008025B5" w:rsidRDefault="00915610" w:rsidP="00915610">
            <w:pPr>
              <w:keepNext/>
              <w:ind w:left="0" w:right="0"/>
              <w:jc w:val="center"/>
              <w:rPr>
                <w:rFonts w:ascii="Times New Roman" w:hAnsi="Times New Roman"/>
                <w:spacing w:val="0"/>
                <w:sz w:val="24"/>
              </w:rPr>
            </w:pPr>
          </w:p>
        </w:tc>
        <w:tc>
          <w:tcPr>
            <w:tcW w:w="3366" w:type="dxa"/>
            <w:tcBorders>
              <w:top w:val="single" w:sz="4" w:space="0" w:color="auto"/>
            </w:tcBorders>
            <w:vAlign w:val="bottom"/>
          </w:tcPr>
          <w:p w14:paraId="746732C5"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Title</w:t>
            </w:r>
          </w:p>
        </w:tc>
        <w:tc>
          <w:tcPr>
            <w:tcW w:w="99" w:type="dxa"/>
            <w:vAlign w:val="bottom"/>
          </w:tcPr>
          <w:p w14:paraId="3613B517" w14:textId="77777777" w:rsidR="00915610" w:rsidRPr="008025B5" w:rsidRDefault="00915610" w:rsidP="00915610">
            <w:pPr>
              <w:keepNext/>
              <w:ind w:left="0" w:right="0"/>
              <w:jc w:val="center"/>
              <w:rPr>
                <w:rFonts w:ascii="Times New Roman" w:hAnsi="Times New Roman"/>
                <w:spacing w:val="0"/>
                <w:sz w:val="24"/>
              </w:rPr>
            </w:pPr>
          </w:p>
        </w:tc>
        <w:tc>
          <w:tcPr>
            <w:tcW w:w="2151" w:type="dxa"/>
            <w:tcBorders>
              <w:top w:val="single" w:sz="4" w:space="0" w:color="auto"/>
            </w:tcBorders>
            <w:vAlign w:val="bottom"/>
          </w:tcPr>
          <w:p w14:paraId="2D170135" w14:textId="77777777" w:rsidR="00915610" w:rsidRPr="008025B5" w:rsidRDefault="00915610" w:rsidP="00915610">
            <w:pPr>
              <w:keepNext/>
              <w:ind w:left="0" w:right="0"/>
              <w:jc w:val="center"/>
              <w:rPr>
                <w:rFonts w:ascii="Times New Roman" w:hAnsi="Times New Roman"/>
                <w:spacing w:val="0"/>
                <w:sz w:val="24"/>
              </w:rPr>
            </w:pPr>
            <w:r w:rsidRPr="008025B5">
              <w:rPr>
                <w:rFonts w:ascii="Times New Roman" w:hAnsi="Times New Roman"/>
                <w:spacing w:val="0"/>
                <w:sz w:val="24"/>
              </w:rPr>
              <w:t>Date</w:t>
            </w:r>
          </w:p>
        </w:tc>
      </w:tr>
    </w:tbl>
    <w:p w14:paraId="27F7A4A1" w14:textId="77777777" w:rsidR="00915610" w:rsidRPr="008025B5" w:rsidRDefault="00915610" w:rsidP="00915610">
      <w:pPr>
        <w:ind w:left="0" w:right="0"/>
        <w:rPr>
          <w:rFonts w:ascii="Times New Roman" w:hAnsi="Times New Roman"/>
          <w:b/>
          <w:spacing w:val="-2"/>
          <w:sz w:val="24"/>
          <w:szCs w:val="24"/>
          <w:u w:val="single"/>
        </w:rPr>
      </w:pPr>
    </w:p>
    <w:p w14:paraId="62736D22" w14:textId="77777777" w:rsidR="00915610" w:rsidRPr="008025B5" w:rsidRDefault="00915610" w:rsidP="00915610">
      <w:pPr>
        <w:ind w:left="0" w:right="0"/>
        <w:rPr>
          <w:rFonts w:ascii="Times New Roman" w:hAnsi="Times New Roman"/>
          <w:b/>
          <w:spacing w:val="-2"/>
          <w:sz w:val="24"/>
          <w:szCs w:val="24"/>
          <w:u w:val="single"/>
        </w:rPr>
      </w:pPr>
      <w:r w:rsidRPr="008025B5">
        <w:rPr>
          <w:rFonts w:ascii="Times New Roman" w:hAnsi="Times New Roman"/>
          <w:b/>
          <w:spacing w:val="-2"/>
          <w:sz w:val="24"/>
          <w:szCs w:val="24"/>
          <w:u w:val="single"/>
        </w:rPr>
        <w:t>OREGON DOJ</w:t>
      </w:r>
    </w:p>
    <w:tbl>
      <w:tblPr>
        <w:tblW w:w="9351" w:type="dxa"/>
        <w:tblLayout w:type="fixed"/>
        <w:tblCellMar>
          <w:left w:w="0" w:type="dxa"/>
          <w:right w:w="0" w:type="dxa"/>
        </w:tblCellMar>
        <w:tblLook w:val="0000" w:firstRow="0" w:lastRow="0" w:firstColumn="0" w:lastColumn="0" w:noHBand="0" w:noVBand="0"/>
      </w:tblPr>
      <w:tblGrid>
        <w:gridCol w:w="7056"/>
        <w:gridCol w:w="144"/>
        <w:gridCol w:w="2151"/>
      </w:tblGrid>
      <w:tr w:rsidR="00915610" w:rsidRPr="008025B5" w14:paraId="5B1AA86C" w14:textId="77777777" w:rsidTr="005A2C36">
        <w:trPr>
          <w:cantSplit/>
          <w:trHeight w:val="576"/>
        </w:trPr>
        <w:tc>
          <w:tcPr>
            <w:tcW w:w="7056" w:type="dxa"/>
            <w:tcBorders>
              <w:bottom w:val="single" w:sz="4" w:space="0" w:color="auto"/>
            </w:tcBorders>
            <w:vAlign w:val="bottom"/>
          </w:tcPr>
          <w:p w14:paraId="012E977C" w14:textId="77777777" w:rsidR="00915610" w:rsidRPr="008025B5" w:rsidRDefault="00915610" w:rsidP="00915610">
            <w:pPr>
              <w:ind w:left="0" w:right="0"/>
              <w:rPr>
                <w:rFonts w:ascii="Times New Roman" w:hAnsi="Times New Roman"/>
                <w:spacing w:val="-2"/>
                <w:sz w:val="24"/>
                <w:szCs w:val="24"/>
              </w:rPr>
            </w:pPr>
            <w:r w:rsidRPr="008025B5">
              <w:rPr>
                <w:rFonts w:ascii="Times New Roman" w:hAnsi="Times New Roman"/>
                <w:spacing w:val="-2"/>
                <w:sz w:val="24"/>
                <w:szCs w:val="24"/>
              </w:rPr>
              <w:t>Not required in accordance with OAR 137-045-0030</w:t>
            </w:r>
          </w:p>
        </w:tc>
        <w:tc>
          <w:tcPr>
            <w:tcW w:w="144" w:type="dxa"/>
            <w:vAlign w:val="bottom"/>
          </w:tcPr>
          <w:p w14:paraId="73761343" w14:textId="77777777" w:rsidR="00915610" w:rsidRPr="008025B5" w:rsidRDefault="00915610" w:rsidP="00915610">
            <w:pPr>
              <w:ind w:left="0" w:right="0"/>
              <w:rPr>
                <w:rFonts w:ascii="Times New Roman" w:hAnsi="Times New Roman"/>
                <w:spacing w:val="-2"/>
                <w:sz w:val="24"/>
                <w:szCs w:val="24"/>
              </w:rPr>
            </w:pPr>
          </w:p>
        </w:tc>
        <w:tc>
          <w:tcPr>
            <w:tcW w:w="2151" w:type="dxa"/>
            <w:tcBorders>
              <w:bottom w:val="single" w:sz="4" w:space="0" w:color="auto"/>
            </w:tcBorders>
            <w:vAlign w:val="bottom"/>
          </w:tcPr>
          <w:p w14:paraId="13CDD96B" w14:textId="77777777" w:rsidR="00915610" w:rsidRPr="008025B5" w:rsidRDefault="00915610" w:rsidP="00915610">
            <w:pPr>
              <w:ind w:left="0" w:right="0"/>
              <w:rPr>
                <w:rFonts w:ascii="Times New Roman" w:hAnsi="Times New Roman"/>
                <w:spacing w:val="-2"/>
                <w:sz w:val="24"/>
                <w:szCs w:val="24"/>
              </w:rPr>
            </w:pPr>
          </w:p>
        </w:tc>
      </w:tr>
      <w:tr w:rsidR="00915610" w:rsidRPr="008025B5" w14:paraId="5AA2E502" w14:textId="77777777" w:rsidTr="005A2C36">
        <w:trPr>
          <w:cantSplit/>
        </w:trPr>
        <w:tc>
          <w:tcPr>
            <w:tcW w:w="7056" w:type="dxa"/>
            <w:tcBorders>
              <w:top w:val="single" w:sz="4" w:space="0" w:color="auto"/>
            </w:tcBorders>
            <w:vAlign w:val="bottom"/>
          </w:tcPr>
          <w:p w14:paraId="28BC2D2C" w14:textId="77777777" w:rsidR="00915610" w:rsidRPr="008025B5" w:rsidRDefault="00915610" w:rsidP="00915610">
            <w:pPr>
              <w:ind w:left="0" w:right="0"/>
              <w:rPr>
                <w:rFonts w:ascii="Times New Roman" w:hAnsi="Times New Roman"/>
                <w:spacing w:val="-2"/>
                <w:sz w:val="24"/>
                <w:szCs w:val="24"/>
              </w:rPr>
            </w:pPr>
          </w:p>
        </w:tc>
        <w:tc>
          <w:tcPr>
            <w:tcW w:w="144" w:type="dxa"/>
            <w:vAlign w:val="bottom"/>
          </w:tcPr>
          <w:p w14:paraId="561DC713" w14:textId="77777777" w:rsidR="00915610" w:rsidRPr="008025B5" w:rsidRDefault="00915610" w:rsidP="00915610">
            <w:pPr>
              <w:ind w:left="0" w:right="0"/>
              <w:rPr>
                <w:rFonts w:ascii="Times New Roman" w:hAnsi="Times New Roman"/>
                <w:spacing w:val="-2"/>
                <w:sz w:val="24"/>
                <w:szCs w:val="24"/>
              </w:rPr>
            </w:pPr>
          </w:p>
        </w:tc>
        <w:tc>
          <w:tcPr>
            <w:tcW w:w="2151" w:type="dxa"/>
            <w:tcBorders>
              <w:top w:val="single" w:sz="4" w:space="0" w:color="auto"/>
            </w:tcBorders>
            <w:vAlign w:val="bottom"/>
          </w:tcPr>
          <w:p w14:paraId="4F6B18CA" w14:textId="77777777" w:rsidR="00915610" w:rsidRPr="008025B5" w:rsidRDefault="00915610" w:rsidP="00915610">
            <w:pPr>
              <w:ind w:left="0" w:right="0"/>
              <w:jc w:val="center"/>
              <w:rPr>
                <w:rFonts w:ascii="Times New Roman" w:hAnsi="Times New Roman"/>
                <w:spacing w:val="-2"/>
                <w:sz w:val="24"/>
                <w:szCs w:val="24"/>
              </w:rPr>
            </w:pPr>
            <w:r w:rsidRPr="008025B5">
              <w:rPr>
                <w:rFonts w:ascii="Times New Roman" w:hAnsi="Times New Roman"/>
                <w:spacing w:val="-2"/>
                <w:sz w:val="24"/>
                <w:szCs w:val="24"/>
              </w:rPr>
              <w:t>Date</w:t>
            </w:r>
          </w:p>
        </w:tc>
      </w:tr>
    </w:tbl>
    <w:p w14:paraId="36385F95" w14:textId="77777777" w:rsidR="00915610" w:rsidRPr="008025B5" w:rsidRDefault="00915610" w:rsidP="00915610">
      <w:pPr>
        <w:tabs>
          <w:tab w:val="left" w:pos="-720"/>
          <w:tab w:val="left" w:pos="7200"/>
          <w:tab w:val="left" w:pos="10080"/>
        </w:tabs>
        <w:suppressAutoHyphens/>
        <w:ind w:left="0" w:right="0"/>
        <w:rPr>
          <w:rFonts w:ascii="Dutch Roman 12pt" w:hAnsi="Dutch Roman 12pt"/>
          <w:spacing w:val="0"/>
        </w:rPr>
      </w:pPr>
    </w:p>
    <w:p w14:paraId="56139E20" w14:textId="77777777" w:rsidR="00915610" w:rsidRPr="008025B5" w:rsidRDefault="00915610" w:rsidP="00296EA5">
      <w:pPr>
        <w:tabs>
          <w:tab w:val="decimal" w:pos="360"/>
        </w:tabs>
        <w:spacing w:after="120"/>
        <w:ind w:left="0" w:right="0"/>
        <w:rPr>
          <w:rFonts w:ascii="Times New Roman" w:hAnsi="Times New Roman"/>
          <w:b/>
          <w:spacing w:val="0"/>
          <w:sz w:val="24"/>
        </w:rPr>
      </w:pPr>
    </w:p>
    <w:p w14:paraId="7DB0C619" w14:textId="77777777" w:rsidR="00915C06" w:rsidRPr="008025B5" w:rsidRDefault="00915C06" w:rsidP="00296EA5">
      <w:pPr>
        <w:tabs>
          <w:tab w:val="decimal" w:pos="360"/>
        </w:tabs>
        <w:spacing w:after="120"/>
        <w:ind w:left="0" w:right="0"/>
        <w:rPr>
          <w:rFonts w:ascii="Times New Roman" w:hAnsi="Times New Roman"/>
          <w:b/>
          <w:spacing w:val="0"/>
          <w:sz w:val="24"/>
        </w:rPr>
        <w:sectPr w:rsidR="00915C06" w:rsidRPr="008025B5" w:rsidSect="003E7201">
          <w:pgSz w:w="12240" w:h="15840"/>
          <w:pgMar w:top="720" w:right="1008" w:bottom="720" w:left="1008" w:header="432" w:footer="518" w:gutter="0"/>
          <w:cols w:space="720"/>
          <w:docGrid w:linePitch="360"/>
        </w:sectPr>
      </w:pPr>
    </w:p>
    <w:p w14:paraId="0EEC4276" w14:textId="29DEEB1C" w:rsidR="00915C06" w:rsidRPr="008025B5" w:rsidRDefault="00915C06" w:rsidP="00915C06">
      <w:pPr>
        <w:tabs>
          <w:tab w:val="left" w:pos="360"/>
          <w:tab w:val="left" w:pos="720"/>
          <w:tab w:val="left" w:pos="1080"/>
          <w:tab w:val="left" w:pos="1440"/>
        </w:tabs>
        <w:ind w:left="-438" w:right="18"/>
        <w:jc w:val="center"/>
        <w:rPr>
          <w:rFonts w:ascii="Times New Roman" w:hAnsi="Times New Roman"/>
          <w:b/>
          <w:bCs/>
          <w:spacing w:val="0"/>
          <w:sz w:val="24"/>
        </w:rPr>
      </w:pPr>
      <w:r w:rsidRPr="008025B5">
        <w:rPr>
          <w:rFonts w:ascii="Times New Roman" w:hAnsi="Times New Roman"/>
          <w:b/>
          <w:bCs/>
          <w:spacing w:val="0"/>
          <w:sz w:val="24"/>
        </w:rPr>
        <w:lastRenderedPageBreak/>
        <w:t>EXHIBIT B to Agreement for Services– Standard Terms and Conditions</w:t>
      </w:r>
    </w:p>
    <w:p w14:paraId="6F88475C" w14:textId="77777777" w:rsidR="00915C06" w:rsidRPr="008025B5" w:rsidRDefault="00915C06" w:rsidP="00296EA5">
      <w:pPr>
        <w:tabs>
          <w:tab w:val="decimal" w:pos="360"/>
        </w:tabs>
        <w:spacing w:after="120"/>
        <w:ind w:left="0" w:right="0"/>
        <w:rPr>
          <w:rFonts w:ascii="Times New Roman" w:hAnsi="Times New Roman"/>
          <w:b/>
          <w:spacing w:val="0"/>
          <w:sz w:val="24"/>
        </w:rPr>
      </w:pPr>
    </w:p>
    <w:p w14:paraId="07FCF3CB" w14:textId="58D49C98"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1</w:t>
      </w:r>
      <w:r w:rsidRPr="008025B5">
        <w:rPr>
          <w:rFonts w:ascii="Times New Roman" w:hAnsi="Times New Roman"/>
          <w:b/>
          <w:bCs/>
          <w:spacing w:val="0"/>
          <w:sz w:val="24"/>
        </w:rPr>
        <w:t>.</w:t>
      </w:r>
      <w:r w:rsidRPr="008025B5">
        <w:rPr>
          <w:rFonts w:ascii="Times New Roman" w:hAnsi="Times New Roman"/>
          <w:b/>
          <w:spacing w:val="0"/>
          <w:sz w:val="24"/>
        </w:rPr>
        <w:tab/>
        <w:t>Effective Date and Duration</w:t>
      </w:r>
      <w:r w:rsidRPr="008025B5">
        <w:rPr>
          <w:rFonts w:ascii="Times New Roman" w:hAnsi="Times New Roman"/>
          <w:spacing w:val="0"/>
          <w:sz w:val="24"/>
        </w:rPr>
        <w:t xml:space="preserve">. This Contract is effective once fully </w:t>
      </w:r>
      <w:proofErr w:type="gramStart"/>
      <w:r w:rsidRPr="008025B5">
        <w:rPr>
          <w:rFonts w:ascii="Times New Roman" w:hAnsi="Times New Roman"/>
          <w:spacing w:val="0"/>
          <w:sz w:val="24"/>
        </w:rPr>
        <w:t>executed, and</w:t>
      </w:r>
      <w:proofErr w:type="gramEnd"/>
      <w:r w:rsidRPr="008025B5">
        <w:rPr>
          <w:rFonts w:ascii="Times New Roman" w:hAnsi="Times New Roman"/>
          <w:spacing w:val="0"/>
          <w:sz w:val="24"/>
        </w:rPr>
        <w:t xml:space="preserve"> approved as required by applicable law. Unless terminated or extended, this Contract expires when OBDD accepts Contractor’s performance or on ___________________, _______ whichever date occurs first. Expiration or termination does not extinguish or prejudice OBDD’s right to enforce this Contract with respect to any breach of a </w:t>
      </w:r>
      <w:proofErr w:type="gramStart"/>
      <w:r w:rsidRPr="008025B5">
        <w:rPr>
          <w:rFonts w:ascii="Times New Roman" w:hAnsi="Times New Roman"/>
          <w:spacing w:val="0"/>
          <w:sz w:val="24"/>
        </w:rPr>
        <w:t>Contractor</w:t>
      </w:r>
      <w:proofErr w:type="gramEnd"/>
      <w:r w:rsidRPr="008025B5">
        <w:rPr>
          <w:rFonts w:ascii="Times New Roman" w:hAnsi="Times New Roman"/>
          <w:spacing w:val="0"/>
          <w:sz w:val="24"/>
        </w:rPr>
        <w:t xml:space="preserve"> warranty or any default or defect in Contractor performance that has not been cured.</w:t>
      </w:r>
    </w:p>
    <w:p w14:paraId="7FFF1CD4" w14:textId="72A2AAE0" w:rsidR="00296EA5" w:rsidRPr="008025B5" w:rsidRDefault="00296EA5" w:rsidP="00296EA5">
      <w:pPr>
        <w:tabs>
          <w:tab w:val="decimal" w:pos="360"/>
        </w:tabs>
        <w:spacing w:after="120"/>
        <w:ind w:left="0" w:right="0"/>
        <w:rPr>
          <w:rFonts w:ascii="Times New Roman" w:hAnsi="Times New Roman"/>
          <w:b/>
          <w:bCs/>
          <w:spacing w:val="0"/>
          <w:sz w:val="24"/>
        </w:rPr>
      </w:pPr>
      <w:r w:rsidRPr="008025B5">
        <w:rPr>
          <w:rFonts w:ascii="Times New Roman" w:hAnsi="Times New Roman"/>
          <w:spacing w:val="0"/>
          <w:sz w:val="24"/>
        </w:rPr>
        <w:tab/>
      </w:r>
      <w:r w:rsidR="00261B46">
        <w:rPr>
          <w:rFonts w:ascii="Times New Roman" w:hAnsi="Times New Roman"/>
          <w:b/>
          <w:bCs/>
          <w:spacing w:val="0"/>
          <w:sz w:val="24"/>
        </w:rPr>
        <w:t>2</w:t>
      </w:r>
      <w:r w:rsidRPr="008025B5">
        <w:rPr>
          <w:rFonts w:ascii="Times New Roman" w:hAnsi="Times New Roman"/>
          <w:b/>
          <w:bCs/>
          <w:spacing w:val="0"/>
          <w:sz w:val="24"/>
        </w:rPr>
        <w:t>.</w:t>
      </w:r>
      <w:r w:rsidRPr="008025B5">
        <w:rPr>
          <w:rFonts w:ascii="Times New Roman" w:hAnsi="Times New Roman"/>
          <w:b/>
          <w:bCs/>
          <w:spacing w:val="0"/>
          <w:sz w:val="24"/>
        </w:rPr>
        <w:tab/>
        <w:t>Independent Contractor; Responsibility for Taxes and Withholding</w:t>
      </w:r>
    </w:p>
    <w:p w14:paraId="7901E2FA"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bCs/>
          <w:spacing w:val="0"/>
          <w:sz w:val="24"/>
        </w:rPr>
        <w:tab/>
      </w:r>
      <w:r w:rsidRPr="008025B5">
        <w:rPr>
          <w:rFonts w:ascii="Times New Roman" w:hAnsi="Times New Roman"/>
          <w:b/>
          <w:spacing w:val="0"/>
          <w:sz w:val="24"/>
        </w:rPr>
        <w:t>a.</w:t>
      </w:r>
      <w:r w:rsidRPr="008025B5">
        <w:rPr>
          <w:rFonts w:ascii="Times New Roman" w:hAnsi="Times New Roman"/>
          <w:b/>
          <w:spacing w:val="0"/>
          <w:sz w:val="24"/>
        </w:rPr>
        <w:tab/>
      </w:r>
      <w:r w:rsidRPr="008025B5">
        <w:rPr>
          <w:rFonts w:ascii="Times New Roman" w:hAnsi="Times New Roman"/>
          <w:spacing w:val="0"/>
          <w:sz w:val="24"/>
        </w:rPr>
        <w:t>Contractor will perform all required Services as an independent contractor. Although OBDD reserves the right (</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 to determine the delivery schedule for the Services to be performed and (ii) to evaluate the quality of the completed performance, OBDD will not control, and Contractor is responsible for determining, the means and manner of Contractor’s performance.</w:t>
      </w:r>
    </w:p>
    <w:p w14:paraId="586D9BA9"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b/>
          <w:spacing w:val="0"/>
          <w:sz w:val="24"/>
        </w:rPr>
        <w:tab/>
      </w:r>
      <w:r w:rsidRPr="008025B5">
        <w:rPr>
          <w:rFonts w:ascii="Times New Roman" w:hAnsi="Times New Roman"/>
          <w:spacing w:val="0"/>
          <w:sz w:val="24"/>
        </w:rPr>
        <w:t>If Contractor is currently performing services for the State of Oregon or the federal government, Contractor by signature to this Contract declares and certifies that: Contractor’s Services to be performed under this Contract create no potential or actual conflict of interest as defined by ORS 244, and no rules or regulations of Contractor’s employing agency (state or federal) prohibit Contractor’s Services under this Contract. Contractor is not an “officer,” “employee,” or “agent” of OBDD, as those terms are used in ORS 30.265.</w:t>
      </w:r>
    </w:p>
    <w:p w14:paraId="7FF9928F"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c.</w:t>
      </w:r>
      <w:r w:rsidRPr="008025B5">
        <w:rPr>
          <w:rFonts w:ascii="Times New Roman" w:hAnsi="Times New Roman"/>
          <w:b/>
          <w:spacing w:val="0"/>
          <w:sz w:val="24"/>
        </w:rPr>
        <w:tab/>
      </w:r>
      <w:r w:rsidRPr="008025B5">
        <w:rPr>
          <w:rFonts w:ascii="Times New Roman" w:hAnsi="Times New Roman"/>
          <w:spacing w:val="0"/>
          <w:sz w:val="24"/>
        </w:rPr>
        <w:t>Contractor is responsible for all federal or state taxes applicable to compensation or payments paid to Contractor under this Contract, and unless OBDD is aware that Contractor is subject to backup withholding, OBDD will not withhold from such compensation or payments any amount(s) to cover Contractor’s federal or state tax obligations. Contractor is not eligible for any social security, unemployment insurance or workers’ compensation benefits from compensation or payments paid to Contractor under this Contract, except as a self-employed individual.</w:t>
      </w:r>
    </w:p>
    <w:p w14:paraId="247874EE" w14:textId="52EFD08B" w:rsidR="00296EA5" w:rsidRPr="008025B5" w:rsidRDefault="00296EA5" w:rsidP="00296EA5">
      <w:pPr>
        <w:keepNext/>
        <w:keepLines/>
        <w:tabs>
          <w:tab w:val="decimal" w:pos="360"/>
        </w:tabs>
        <w:spacing w:after="120"/>
        <w:ind w:left="0" w:right="0"/>
        <w:rPr>
          <w:rFonts w:ascii="Times New Roman" w:hAnsi="Times New Roman"/>
          <w:b/>
          <w:spacing w:val="0"/>
          <w:sz w:val="24"/>
        </w:rPr>
      </w:pPr>
      <w:r w:rsidRPr="008025B5">
        <w:rPr>
          <w:rFonts w:ascii="Times New Roman" w:hAnsi="Times New Roman"/>
          <w:spacing w:val="0"/>
          <w:sz w:val="24"/>
        </w:rPr>
        <w:tab/>
      </w:r>
      <w:r w:rsidR="00261B46">
        <w:rPr>
          <w:rFonts w:ascii="Times New Roman" w:hAnsi="Times New Roman"/>
          <w:b/>
          <w:bCs/>
          <w:spacing w:val="0"/>
          <w:sz w:val="24"/>
        </w:rPr>
        <w:t>3</w:t>
      </w:r>
      <w:r w:rsidRPr="008025B5">
        <w:rPr>
          <w:rFonts w:ascii="Times New Roman" w:hAnsi="Times New Roman"/>
          <w:b/>
          <w:bCs/>
          <w:spacing w:val="0"/>
          <w:sz w:val="24"/>
        </w:rPr>
        <w:t>.</w:t>
      </w:r>
      <w:r w:rsidRPr="008025B5">
        <w:rPr>
          <w:rFonts w:ascii="Times New Roman" w:hAnsi="Times New Roman"/>
          <w:b/>
          <w:bCs/>
          <w:spacing w:val="0"/>
          <w:sz w:val="24"/>
        </w:rPr>
        <w:tab/>
      </w:r>
      <w:r w:rsidRPr="008025B5">
        <w:rPr>
          <w:rFonts w:ascii="Times New Roman" w:hAnsi="Times New Roman"/>
          <w:b/>
          <w:spacing w:val="0"/>
          <w:sz w:val="24"/>
        </w:rPr>
        <w:t>Subcontracts and Assignment; Successors and Assigns</w:t>
      </w:r>
    </w:p>
    <w:p w14:paraId="3C2AA767" w14:textId="4E3C12B8"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a.</w:t>
      </w:r>
      <w:r w:rsidRPr="008025B5">
        <w:rPr>
          <w:rFonts w:ascii="Times New Roman" w:hAnsi="Times New Roman"/>
          <w:b/>
          <w:spacing w:val="0"/>
          <w:sz w:val="24"/>
        </w:rPr>
        <w:tab/>
      </w:r>
      <w:r w:rsidRPr="008025B5">
        <w:rPr>
          <w:rFonts w:ascii="Times New Roman" w:hAnsi="Times New Roman"/>
          <w:spacing w:val="0"/>
          <w:sz w:val="24"/>
        </w:rPr>
        <w:t xml:space="preserve">Except as described in Exhibit A, Contractor cannot enter into any subcontracts for any of the Services required by this </w:t>
      </w:r>
      <w:proofErr w:type="gramStart"/>
      <w:r w:rsidRPr="008025B5">
        <w:rPr>
          <w:rFonts w:ascii="Times New Roman" w:hAnsi="Times New Roman"/>
          <w:spacing w:val="0"/>
          <w:sz w:val="24"/>
        </w:rPr>
        <w:t>Contract, or</w:t>
      </w:r>
      <w:proofErr w:type="gramEnd"/>
      <w:r w:rsidRPr="008025B5">
        <w:rPr>
          <w:rFonts w:ascii="Times New Roman" w:hAnsi="Times New Roman"/>
          <w:spacing w:val="0"/>
          <w:sz w:val="24"/>
        </w:rPr>
        <w:t xml:space="preserve"> assign or transfer any of its interest in this Contract, without OBDD’s prior written consent. In addition to any other provisions OBDD may require, Contractor will include in any permitted subcontract under this Contract a requirement that the subcontractor be bound by Sections 5, 6, 10, 11, 14, 15, and 18 of this Contract as if the subcontractor were the Contractor. OBDD’s consent to any subcontract does not relieve Contractor of any of its duties or obligations under this Contract.</w:t>
      </w:r>
    </w:p>
    <w:p w14:paraId="4B64E532"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spacing w:val="0"/>
          <w:sz w:val="24"/>
        </w:rPr>
        <w:tab/>
        <w:t>The provisions of this Contract are binding upon and will inure to the benefit of the parties hereto, and their respective successors and permitted assigns, if any.</w:t>
      </w:r>
    </w:p>
    <w:p w14:paraId="78B993A4" w14:textId="549931A8"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261B46">
        <w:rPr>
          <w:rFonts w:ascii="Times New Roman" w:hAnsi="Times New Roman"/>
          <w:b/>
          <w:bCs/>
          <w:spacing w:val="0"/>
          <w:sz w:val="24"/>
        </w:rPr>
        <w:t>4</w:t>
      </w:r>
      <w:r w:rsidRPr="008025B5">
        <w:rPr>
          <w:rFonts w:ascii="Times New Roman" w:hAnsi="Times New Roman"/>
          <w:b/>
          <w:bCs/>
          <w:spacing w:val="0"/>
          <w:sz w:val="24"/>
        </w:rPr>
        <w:t>.</w:t>
      </w:r>
      <w:r w:rsidRPr="008025B5">
        <w:rPr>
          <w:rFonts w:ascii="Times New Roman" w:hAnsi="Times New Roman"/>
          <w:b/>
          <w:bCs/>
          <w:spacing w:val="0"/>
          <w:sz w:val="24"/>
        </w:rPr>
        <w:tab/>
      </w:r>
      <w:r w:rsidRPr="008025B5">
        <w:rPr>
          <w:rFonts w:ascii="Times New Roman" w:hAnsi="Times New Roman"/>
          <w:b/>
          <w:spacing w:val="0"/>
          <w:sz w:val="24"/>
        </w:rPr>
        <w:t>No Third Party Beneficiaries</w:t>
      </w:r>
      <w:r w:rsidRPr="008025B5">
        <w:rPr>
          <w:rFonts w:ascii="Times New Roman" w:hAnsi="Times New Roman"/>
          <w:spacing w:val="0"/>
          <w:sz w:val="24"/>
        </w:rPr>
        <w:t xml:space="preserve">. OBDD and Contractor are the only parties to this Contract and are the only parties entitled to enforce its terms. Nothing in this Contract </w:t>
      </w:r>
      <w:proofErr w:type="gramStart"/>
      <w:r w:rsidRPr="008025B5">
        <w:rPr>
          <w:rFonts w:ascii="Times New Roman" w:hAnsi="Times New Roman"/>
          <w:spacing w:val="0"/>
          <w:sz w:val="24"/>
        </w:rPr>
        <w:t>gives, or</w:t>
      </w:r>
      <w:proofErr w:type="gramEnd"/>
      <w:r w:rsidRPr="008025B5">
        <w:rPr>
          <w:rFonts w:ascii="Times New Roman" w:hAnsi="Times New Roman"/>
          <w:spacing w:val="0"/>
          <w:sz w:val="24"/>
        </w:rPr>
        <w:t xml:space="preserve"> is to be construed to give any benefit or right, whether directly, indirectly or otherwise, to third persons unless such third persons are individually identified by name and expressly described as intended beneficiaries of the terms of this Contract.</w:t>
      </w:r>
    </w:p>
    <w:p w14:paraId="0261EAAD" w14:textId="357B93F7" w:rsidR="00296EA5" w:rsidRPr="008025B5" w:rsidRDefault="00296EA5" w:rsidP="00296EA5">
      <w:pPr>
        <w:keepNext/>
        <w:tabs>
          <w:tab w:val="decimal" w:pos="360"/>
        </w:tabs>
        <w:spacing w:after="120"/>
        <w:ind w:left="0" w:right="0"/>
        <w:rPr>
          <w:rFonts w:ascii="Times New Roman" w:hAnsi="Times New Roman"/>
          <w:b/>
          <w:bCs/>
          <w:spacing w:val="0"/>
          <w:sz w:val="24"/>
        </w:rPr>
      </w:pPr>
      <w:r w:rsidRPr="008025B5">
        <w:rPr>
          <w:rFonts w:ascii="Times New Roman" w:hAnsi="Times New Roman"/>
          <w:spacing w:val="0"/>
          <w:sz w:val="24"/>
        </w:rPr>
        <w:tab/>
      </w:r>
      <w:r w:rsidR="00261B46">
        <w:rPr>
          <w:rFonts w:ascii="Times New Roman" w:hAnsi="Times New Roman"/>
          <w:b/>
          <w:bCs/>
          <w:spacing w:val="0"/>
          <w:sz w:val="24"/>
        </w:rPr>
        <w:t>5</w:t>
      </w:r>
      <w:r w:rsidRPr="008025B5">
        <w:rPr>
          <w:rFonts w:ascii="Times New Roman" w:hAnsi="Times New Roman"/>
          <w:b/>
          <w:bCs/>
          <w:spacing w:val="0"/>
          <w:sz w:val="24"/>
        </w:rPr>
        <w:t>.</w:t>
      </w:r>
      <w:r w:rsidRPr="008025B5">
        <w:rPr>
          <w:rFonts w:ascii="Times New Roman" w:hAnsi="Times New Roman"/>
          <w:b/>
          <w:bCs/>
          <w:spacing w:val="0"/>
          <w:sz w:val="24"/>
        </w:rPr>
        <w:tab/>
        <w:t>Funds Available and Authorized; Payments</w:t>
      </w:r>
    </w:p>
    <w:p w14:paraId="01749823"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bCs/>
          <w:spacing w:val="0"/>
          <w:sz w:val="24"/>
        </w:rPr>
        <w:tab/>
      </w:r>
      <w:r w:rsidRPr="008025B5">
        <w:rPr>
          <w:rFonts w:ascii="Times New Roman" w:hAnsi="Times New Roman"/>
          <w:b/>
          <w:spacing w:val="0"/>
          <w:sz w:val="24"/>
        </w:rPr>
        <w:t>a.</w:t>
      </w:r>
      <w:r w:rsidRPr="008025B5">
        <w:rPr>
          <w:rFonts w:ascii="Times New Roman" w:hAnsi="Times New Roman"/>
          <w:spacing w:val="0"/>
          <w:sz w:val="24"/>
        </w:rPr>
        <w:tab/>
        <w:t xml:space="preserve">No other agency or department of the State of Oregon will compensate Contractor for Services performed under this Contract. OBDD has sufficient funds currently available and authorized for expenditure to finance the costs of this Contract within OBDD’s biennial appropriation or limitation. Contractor understands and agrees that OBDD’s payment of amounts under this Contract attributable to Services performed after the last day of the current biennium is contingent on OBDD receiving from the Oregon Legislative Assembly appropriations, limitations, or other expenditure authority sufficient to </w:t>
      </w:r>
      <w:r w:rsidRPr="008025B5">
        <w:rPr>
          <w:rFonts w:ascii="Times New Roman" w:hAnsi="Times New Roman"/>
          <w:spacing w:val="0"/>
          <w:sz w:val="24"/>
        </w:rPr>
        <w:lastRenderedPageBreak/>
        <w:t>allow OBDD, in the exercise of its reasonable administrative discretion, to continue to make payments under this Contract.</w:t>
      </w:r>
    </w:p>
    <w:p w14:paraId="70FD2D6A"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spacing w:val="0"/>
          <w:sz w:val="24"/>
        </w:rPr>
        <w:tab/>
        <w:t>OBDD will only pay for completed Services that are accepted by OBDD.</w:t>
      </w:r>
    </w:p>
    <w:p w14:paraId="3BC41CE9" w14:textId="45DE31C7" w:rsidR="00296EA5" w:rsidRPr="008025B5" w:rsidRDefault="00296EA5" w:rsidP="00296EA5">
      <w:pPr>
        <w:keepNext/>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261B46">
        <w:rPr>
          <w:rFonts w:ascii="Times New Roman" w:hAnsi="Times New Roman"/>
          <w:b/>
          <w:bCs/>
          <w:spacing w:val="0"/>
          <w:sz w:val="24"/>
        </w:rPr>
        <w:t>6</w:t>
      </w:r>
      <w:r w:rsidRPr="008025B5">
        <w:rPr>
          <w:rFonts w:ascii="Times New Roman" w:hAnsi="Times New Roman"/>
          <w:b/>
          <w:bCs/>
          <w:spacing w:val="0"/>
          <w:sz w:val="24"/>
        </w:rPr>
        <w:t>.</w:t>
      </w:r>
      <w:r w:rsidRPr="008025B5">
        <w:rPr>
          <w:rFonts w:ascii="Times New Roman" w:hAnsi="Times New Roman"/>
          <w:b/>
          <w:bCs/>
          <w:spacing w:val="0"/>
          <w:sz w:val="24"/>
        </w:rPr>
        <w:tab/>
      </w:r>
      <w:r w:rsidRPr="008025B5">
        <w:rPr>
          <w:rFonts w:ascii="Times New Roman" w:hAnsi="Times New Roman"/>
          <w:b/>
          <w:spacing w:val="0"/>
          <w:sz w:val="24"/>
        </w:rPr>
        <w:t>Representations and Warranties</w:t>
      </w:r>
    </w:p>
    <w:p w14:paraId="6D95E28B"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a.</w:t>
      </w:r>
      <w:r w:rsidRPr="008025B5">
        <w:rPr>
          <w:rFonts w:ascii="Times New Roman" w:hAnsi="Times New Roman"/>
          <w:b/>
          <w:spacing w:val="0"/>
          <w:sz w:val="24"/>
        </w:rPr>
        <w:tab/>
        <w:t>Contractor’s Representations and Warranties.</w:t>
      </w:r>
      <w:r w:rsidRPr="008025B5">
        <w:rPr>
          <w:rFonts w:ascii="Times New Roman" w:hAnsi="Times New Roman"/>
          <w:spacing w:val="0"/>
          <w:sz w:val="24"/>
        </w:rPr>
        <w:t xml:space="preserve"> Contractor represents and warrants to OBDD that (1) Contractor has the power and authority to enter into and perform this Contract, (2) this Contract is a valid and binding obligation of Contractor enforceable in accordance with its terms, (3) the Services under this Contract will be performed in accordance with the highest standards prevalent in the industry, and (4) Contractor will, at all times during the term of this Contract, be qualified, professionally competent, and duly licensed to perform the Services.</w:t>
      </w:r>
    </w:p>
    <w:p w14:paraId="4C74FA92" w14:textId="2AA0AAAC"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b/>
          <w:spacing w:val="0"/>
          <w:sz w:val="24"/>
        </w:rPr>
        <w:tab/>
        <w:t>Warranties cumulative.</w:t>
      </w:r>
      <w:r w:rsidRPr="008025B5">
        <w:rPr>
          <w:rFonts w:ascii="Times New Roman" w:hAnsi="Times New Roman"/>
          <w:spacing w:val="0"/>
          <w:sz w:val="24"/>
        </w:rPr>
        <w:t xml:space="preserve"> The warranties set forth in this section are in addition to, and not in lieu of, any other warranties provided.</w:t>
      </w:r>
    </w:p>
    <w:p w14:paraId="3EBD884F" w14:textId="1D92E218" w:rsidR="00296EA5" w:rsidRPr="008025B5" w:rsidRDefault="00296EA5" w:rsidP="00296EA5">
      <w:pPr>
        <w:keepNext/>
        <w:keepLines/>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261B46">
        <w:rPr>
          <w:rFonts w:ascii="Times New Roman" w:hAnsi="Times New Roman"/>
          <w:b/>
          <w:bCs/>
          <w:spacing w:val="0"/>
          <w:sz w:val="24"/>
        </w:rPr>
        <w:t>7</w:t>
      </w:r>
      <w:r w:rsidRPr="008025B5">
        <w:rPr>
          <w:rFonts w:ascii="Times New Roman" w:hAnsi="Times New Roman"/>
          <w:b/>
          <w:bCs/>
          <w:spacing w:val="0"/>
          <w:sz w:val="24"/>
        </w:rPr>
        <w:t>.</w:t>
      </w:r>
      <w:r w:rsidRPr="008025B5">
        <w:rPr>
          <w:rFonts w:ascii="Times New Roman" w:hAnsi="Times New Roman"/>
          <w:b/>
          <w:bCs/>
          <w:spacing w:val="0"/>
          <w:sz w:val="24"/>
        </w:rPr>
        <w:tab/>
      </w:r>
      <w:r w:rsidRPr="008025B5">
        <w:rPr>
          <w:rFonts w:ascii="Times New Roman" w:hAnsi="Times New Roman"/>
          <w:b/>
          <w:spacing w:val="0"/>
          <w:sz w:val="24"/>
        </w:rPr>
        <w:t>Ownership of Work Product</w:t>
      </w:r>
    </w:p>
    <w:p w14:paraId="08230D4D" w14:textId="77777777" w:rsidR="00296EA5" w:rsidRPr="008025B5" w:rsidRDefault="00296EA5" w:rsidP="00296EA5">
      <w:pPr>
        <w:keepNext/>
        <w:keepLines/>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a.</w:t>
      </w:r>
      <w:r w:rsidRPr="008025B5">
        <w:rPr>
          <w:rFonts w:ascii="Times New Roman" w:hAnsi="Times New Roman"/>
          <w:b/>
          <w:spacing w:val="0"/>
          <w:sz w:val="24"/>
        </w:rPr>
        <w:tab/>
        <w:t xml:space="preserve">Definitions. </w:t>
      </w:r>
      <w:r w:rsidRPr="008025B5">
        <w:rPr>
          <w:rFonts w:ascii="Times New Roman" w:hAnsi="Times New Roman"/>
          <w:spacing w:val="0"/>
          <w:sz w:val="24"/>
        </w:rPr>
        <w:t>As used in this Section 10, and elsewhere in this Contract, the following terms have the meanings set forth below:</w:t>
      </w:r>
    </w:p>
    <w:p w14:paraId="43C20B34"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w:t>
      </w:r>
      <w:r w:rsidRPr="008025B5">
        <w:rPr>
          <w:rFonts w:ascii="Times New Roman" w:hAnsi="Times New Roman"/>
          <w:spacing w:val="0"/>
          <w:sz w:val="24"/>
        </w:rPr>
        <w:tab/>
        <w:t>“Contractor Intellectual Property” means any intellectual property owned by Contractor and developed independently from the Services.</w:t>
      </w:r>
    </w:p>
    <w:p w14:paraId="0634A7A1"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(ii)</w:t>
      </w:r>
      <w:r w:rsidRPr="008025B5">
        <w:rPr>
          <w:rFonts w:ascii="Times New Roman" w:hAnsi="Times New Roman"/>
          <w:spacing w:val="0"/>
          <w:sz w:val="24"/>
        </w:rPr>
        <w:tab/>
        <w:t>“Third Party Intellectual Property” means any intellectual property owned by parties other than OBDD or Contractor.</w:t>
      </w:r>
    </w:p>
    <w:p w14:paraId="2D0F87E2"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(iii)</w:t>
      </w:r>
      <w:r w:rsidRPr="008025B5">
        <w:rPr>
          <w:rFonts w:ascii="Times New Roman" w:hAnsi="Times New Roman"/>
          <w:spacing w:val="0"/>
          <w:sz w:val="24"/>
        </w:rPr>
        <w:tab/>
        <w:t>“Work Product” means every invention, discovery, work of authorship, trade secret or other tangible or intangible item and all Services that Contractor delivers or is required to deliver to OBDD pursuant to this Contract.</w:t>
      </w:r>
    </w:p>
    <w:p w14:paraId="47DCAC03"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b/>
          <w:spacing w:val="0"/>
          <w:sz w:val="24"/>
        </w:rPr>
        <w:tab/>
        <w:t>Ownership and License</w:t>
      </w:r>
      <w:r w:rsidRPr="008025B5">
        <w:rPr>
          <w:rFonts w:ascii="Times New Roman" w:hAnsi="Times New Roman"/>
          <w:spacing w:val="0"/>
          <w:sz w:val="24"/>
        </w:rPr>
        <w:t xml:space="preserve">. All intellectual property rights in the Work Product created by Contractor pursuant to this Contract, including derivative works and compilations, are the exclusive property of OBDD. All Work Product authored by Contractor under this Contract is deemed “work made for hire” to the extent permitted by the United States Copyright Act. To the extent the OBDD is not the owner of the intellectual property rights in such Work Product, Contractor hereby irrevocably assigns to OBDD </w:t>
      </w:r>
      <w:proofErr w:type="gramStart"/>
      <w:r w:rsidRPr="008025B5">
        <w:rPr>
          <w:rFonts w:ascii="Times New Roman" w:hAnsi="Times New Roman"/>
          <w:spacing w:val="0"/>
          <w:sz w:val="24"/>
        </w:rPr>
        <w:t>any and all</w:t>
      </w:r>
      <w:proofErr w:type="gramEnd"/>
      <w:r w:rsidRPr="008025B5">
        <w:rPr>
          <w:rFonts w:ascii="Times New Roman" w:hAnsi="Times New Roman"/>
          <w:spacing w:val="0"/>
          <w:sz w:val="24"/>
        </w:rPr>
        <w:t xml:space="preserve"> of its rights, title, and interest in such Work Product. Upon OBDD’s reasonable request, Contractor will execute such further documents and instruments reasonably necessary to fully vest such rights in OBDD. Contractor forever waives </w:t>
      </w:r>
      <w:proofErr w:type="gramStart"/>
      <w:r w:rsidRPr="008025B5">
        <w:rPr>
          <w:rFonts w:ascii="Times New Roman" w:hAnsi="Times New Roman"/>
          <w:spacing w:val="0"/>
          <w:sz w:val="24"/>
        </w:rPr>
        <w:t>any and all</w:t>
      </w:r>
      <w:proofErr w:type="gramEnd"/>
      <w:r w:rsidRPr="008025B5">
        <w:rPr>
          <w:rFonts w:ascii="Times New Roman" w:hAnsi="Times New Roman"/>
          <w:spacing w:val="0"/>
          <w:sz w:val="24"/>
        </w:rPr>
        <w:t xml:space="preserve"> rights relating to original Work Product created pursuant to this Contract, including without limitation, any and all rights arising under 17 USC §106A or any other rights of identification of authorship or rights of approval, restriction or limitation on use or subsequent modifications.</w:t>
      </w:r>
    </w:p>
    <w:p w14:paraId="77BFD0CB"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spacing w:val="0"/>
          <w:sz w:val="24"/>
        </w:rPr>
        <w:tab/>
      </w:r>
      <w:proofErr w:type="gramStart"/>
      <w:r w:rsidRPr="008025B5">
        <w:rPr>
          <w:rFonts w:ascii="Times New Roman" w:hAnsi="Times New Roman"/>
          <w:spacing w:val="0"/>
          <w:sz w:val="24"/>
        </w:rPr>
        <w:t>In the event that</w:t>
      </w:r>
      <w:proofErr w:type="gramEnd"/>
      <w:r w:rsidRPr="008025B5">
        <w:rPr>
          <w:rFonts w:ascii="Times New Roman" w:hAnsi="Times New Roman"/>
          <w:spacing w:val="0"/>
          <w:sz w:val="24"/>
        </w:rPr>
        <w:t xml:space="preserve"> intellectual property rights in the Work Product are Contractor Intellectual Property, Contractor hereby grants to OBDD an irrevocable, non-exclusive, perpetual, royalty-free license to use, make, reproduce, prepare derivative works based upon, distribute copies of, perform and display the Contractor Intellectual Property, and to authorize others to do the same on OBDD’s behalf.</w:t>
      </w:r>
    </w:p>
    <w:p w14:paraId="14B9F68E"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spacing w:val="0"/>
          <w:sz w:val="24"/>
        </w:rPr>
        <w:tab/>
        <w:t>To the extent Contractor has the authority, Contractor will sublicense or pass through to the OBDD all Third Party Intellectual Property. Contractor represents and warrants that it has provided written disclosure to the OBDD of all Third Party Intellectual Property that must be independently licensed by the OBDD to fully enjoy the benefits of the Work Product. If Contractor failed to provide such written disclosure, Contractor will secure on OBDD’s behalf and in the name of OBDD an irrevocable, non-exclusive, perpetual, royalty-free license to use, make, reproduce, prepare derivative works based upon, distribute copies of, perform and display the Third Party Intellectual Property employed in the Work Product, and to authorize others to do the same on OBDD’s behalf.</w:t>
      </w:r>
    </w:p>
    <w:p w14:paraId="3D347456" w14:textId="050F3C32" w:rsidR="00296EA5" w:rsidRPr="008025B5" w:rsidRDefault="00296EA5" w:rsidP="00296EA5">
      <w:pPr>
        <w:tabs>
          <w:tab w:val="decimal" w:pos="360"/>
        </w:tabs>
        <w:spacing w:after="120"/>
        <w:ind w:left="0" w:right="0"/>
        <w:rPr>
          <w:rFonts w:ascii="Times New Roman" w:hAnsi="Times New Roman"/>
          <w:b/>
          <w:spacing w:val="0"/>
          <w:sz w:val="24"/>
        </w:rPr>
      </w:pPr>
      <w:r w:rsidRPr="008025B5">
        <w:rPr>
          <w:rFonts w:ascii="Times New Roman" w:hAnsi="Times New Roman"/>
          <w:spacing w:val="0"/>
          <w:sz w:val="24"/>
        </w:rPr>
        <w:tab/>
      </w:r>
      <w:r w:rsidR="00261B46">
        <w:rPr>
          <w:rFonts w:ascii="Times New Roman" w:hAnsi="Times New Roman"/>
          <w:b/>
          <w:bCs/>
          <w:spacing w:val="0"/>
          <w:sz w:val="24"/>
        </w:rPr>
        <w:t>8</w:t>
      </w:r>
      <w:r w:rsidRPr="008025B5">
        <w:rPr>
          <w:rFonts w:ascii="Times New Roman" w:hAnsi="Times New Roman"/>
          <w:b/>
          <w:bCs/>
          <w:spacing w:val="0"/>
          <w:sz w:val="24"/>
        </w:rPr>
        <w:t>.</w:t>
      </w:r>
      <w:r w:rsidRPr="008025B5">
        <w:rPr>
          <w:rFonts w:ascii="Times New Roman" w:hAnsi="Times New Roman"/>
          <w:b/>
          <w:bCs/>
          <w:spacing w:val="0"/>
          <w:sz w:val="24"/>
        </w:rPr>
        <w:tab/>
      </w:r>
      <w:r w:rsidRPr="008025B5">
        <w:rPr>
          <w:rFonts w:ascii="Times New Roman" w:hAnsi="Times New Roman"/>
          <w:b/>
          <w:spacing w:val="0"/>
          <w:sz w:val="24"/>
        </w:rPr>
        <w:t>Indemnity</w:t>
      </w:r>
    </w:p>
    <w:p w14:paraId="205FDD69"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lastRenderedPageBreak/>
        <w:tab/>
      </w:r>
      <w:r w:rsidRPr="008025B5">
        <w:rPr>
          <w:rFonts w:ascii="Times New Roman" w:hAnsi="Times New Roman"/>
          <w:b/>
          <w:bCs/>
          <w:spacing w:val="0"/>
          <w:sz w:val="24"/>
        </w:rPr>
        <w:t>a.</w:t>
      </w:r>
      <w:r w:rsidRPr="008025B5">
        <w:rPr>
          <w:rFonts w:ascii="Times New Roman" w:hAnsi="Times New Roman"/>
          <w:b/>
          <w:bCs/>
          <w:spacing w:val="0"/>
          <w:sz w:val="24"/>
        </w:rPr>
        <w:tab/>
      </w:r>
      <w:r w:rsidRPr="008025B5">
        <w:rPr>
          <w:rFonts w:ascii="Times New Roman" w:hAnsi="Times New Roman"/>
          <w:b/>
          <w:spacing w:val="0"/>
          <w:sz w:val="24"/>
        </w:rPr>
        <w:t xml:space="preserve">Claims for Other than Professional Liability. </w:t>
      </w:r>
      <w:r w:rsidRPr="008025B5">
        <w:rPr>
          <w:rFonts w:ascii="Times New Roman" w:hAnsi="Times New Roman"/>
          <w:spacing w:val="0"/>
          <w:sz w:val="24"/>
        </w:rPr>
        <w:t xml:space="preserve">Contractor will defend </w:t>
      </w:r>
      <w:r w:rsidRPr="008025B5">
        <w:rPr>
          <w:rFonts w:ascii="Times New Roman" w:hAnsi="Times New Roman"/>
          <w:spacing w:val="0"/>
          <w:sz w:val="24"/>
          <w:szCs w:val="22"/>
        </w:rPr>
        <w:t>(subject to ORS chapter 180)</w:t>
      </w:r>
      <w:r w:rsidRPr="008025B5">
        <w:rPr>
          <w:rFonts w:ascii="Times New Roman" w:hAnsi="Times New Roman"/>
          <w:spacing w:val="0"/>
          <w:sz w:val="24"/>
        </w:rPr>
        <w:t xml:space="preserve">, </w:t>
      </w:r>
      <w:proofErr w:type="gramStart"/>
      <w:r w:rsidRPr="008025B5">
        <w:rPr>
          <w:rFonts w:ascii="Times New Roman" w:hAnsi="Times New Roman"/>
          <w:spacing w:val="0"/>
          <w:sz w:val="24"/>
        </w:rPr>
        <w:t>save</w:t>
      </w:r>
      <w:proofErr w:type="gramEnd"/>
      <w:r w:rsidRPr="008025B5">
        <w:rPr>
          <w:rFonts w:ascii="Times New Roman" w:hAnsi="Times New Roman"/>
          <w:spacing w:val="0"/>
          <w:sz w:val="24"/>
        </w:rPr>
        <w:t xml:space="preserve"> and hold harmless the State of Oregon, the Oregon Business Development Commission and its members, the Oregon Business Development Department, their officers, agents and employees from all claims, suits or actions of whatsoever nature, including intentional acts resulting from or arising out of the activities of Contractor or its subcontractors, agents or employees under this agreement.</w:t>
      </w:r>
    </w:p>
    <w:p w14:paraId="18BDDAA4"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bCs/>
          <w:spacing w:val="0"/>
          <w:sz w:val="24"/>
        </w:rPr>
        <w:t>b.</w:t>
      </w:r>
      <w:r w:rsidRPr="008025B5">
        <w:rPr>
          <w:rFonts w:ascii="Times New Roman" w:hAnsi="Times New Roman"/>
          <w:b/>
          <w:bCs/>
          <w:spacing w:val="0"/>
          <w:sz w:val="24"/>
        </w:rPr>
        <w:tab/>
      </w:r>
      <w:r w:rsidRPr="008025B5">
        <w:rPr>
          <w:rFonts w:ascii="Times New Roman" w:hAnsi="Times New Roman"/>
          <w:b/>
          <w:spacing w:val="0"/>
          <w:sz w:val="24"/>
        </w:rPr>
        <w:t xml:space="preserve">Claims for Professional Liability. </w:t>
      </w:r>
      <w:r w:rsidRPr="008025B5">
        <w:rPr>
          <w:rFonts w:ascii="Times New Roman" w:hAnsi="Times New Roman"/>
          <w:spacing w:val="0"/>
          <w:sz w:val="24"/>
        </w:rPr>
        <w:t xml:space="preserve">Contractor will defend </w:t>
      </w:r>
      <w:r w:rsidRPr="008025B5">
        <w:rPr>
          <w:rFonts w:ascii="Times New Roman" w:hAnsi="Times New Roman"/>
          <w:spacing w:val="0"/>
          <w:sz w:val="24"/>
          <w:szCs w:val="22"/>
        </w:rPr>
        <w:t>(subject to ORS chapter 180)</w:t>
      </w:r>
      <w:r w:rsidRPr="008025B5">
        <w:rPr>
          <w:rFonts w:ascii="Times New Roman" w:hAnsi="Times New Roman"/>
          <w:spacing w:val="0"/>
          <w:sz w:val="24"/>
        </w:rPr>
        <w:t xml:space="preserve">, </w:t>
      </w:r>
      <w:proofErr w:type="gramStart"/>
      <w:r w:rsidRPr="008025B5">
        <w:rPr>
          <w:rFonts w:ascii="Times New Roman" w:hAnsi="Times New Roman"/>
          <w:spacing w:val="0"/>
          <w:sz w:val="24"/>
        </w:rPr>
        <w:t>save</w:t>
      </w:r>
      <w:proofErr w:type="gramEnd"/>
      <w:r w:rsidRPr="008025B5">
        <w:rPr>
          <w:rFonts w:ascii="Times New Roman" w:hAnsi="Times New Roman"/>
          <w:spacing w:val="0"/>
          <w:sz w:val="24"/>
        </w:rPr>
        <w:t xml:space="preserve"> and hold harmless the State of Oregon, the Oregon Business Development Commission and its members, the Oregon Business Development Department, their officers, agents and employees, from all claims, suits or actions arising out of the professional negligent acts, errors or omissions of Contractor or its subcontractors and subcontractors, agents or employees in performance of professional services under this agreement.</w:t>
      </w:r>
    </w:p>
    <w:p w14:paraId="467982B8"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c.</w:t>
      </w:r>
      <w:r w:rsidRPr="008025B5">
        <w:rPr>
          <w:rFonts w:ascii="Times New Roman" w:hAnsi="Times New Roman"/>
          <w:b/>
          <w:spacing w:val="0"/>
          <w:sz w:val="24"/>
        </w:rPr>
        <w:tab/>
        <w:t>Control of Defense and Settlement</w:t>
      </w:r>
      <w:r w:rsidRPr="008025B5">
        <w:rPr>
          <w:rFonts w:ascii="Times New Roman" w:hAnsi="Times New Roman"/>
          <w:spacing w:val="0"/>
          <w:sz w:val="24"/>
        </w:rPr>
        <w:t>. Contractor will have control of the defense and settlement of any claim that is subject to sections 11.a or 11.b; however, neither Contractor nor any attorney engaged by Contractor will defend the claim in the name of the State of Oregon or any agency of the State of Oregon, nor purport to act as legal representative of the State of Oregon or any of its agencies, without first receiving authority to act as legal counsel for the State of Oregon from the Oregon Attorney General, in a form and manner determined appropriate by the Attorney General, nor will Contractor settle any claim on behalf of the State of Oregon without the approval of the Attorney General. The State of Oregon may, at its election and expense, assume its own defense and settlement.</w:t>
      </w:r>
    </w:p>
    <w:p w14:paraId="3E98AF13" w14:textId="26F7F9D5"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261B46">
        <w:rPr>
          <w:rFonts w:ascii="Times New Roman" w:hAnsi="Times New Roman"/>
          <w:b/>
          <w:spacing w:val="0"/>
          <w:sz w:val="24"/>
        </w:rPr>
        <w:t>9</w:t>
      </w:r>
      <w:r w:rsidRPr="008025B5">
        <w:rPr>
          <w:rFonts w:ascii="Times New Roman" w:hAnsi="Times New Roman"/>
          <w:b/>
          <w:spacing w:val="0"/>
          <w:sz w:val="24"/>
        </w:rPr>
        <w:t>.</w:t>
      </w:r>
      <w:r w:rsidRPr="008025B5">
        <w:rPr>
          <w:rFonts w:ascii="Times New Roman" w:hAnsi="Times New Roman"/>
          <w:b/>
          <w:spacing w:val="0"/>
          <w:sz w:val="24"/>
        </w:rPr>
        <w:tab/>
        <w:t>Insurance.</w:t>
      </w:r>
      <w:r w:rsidRPr="008025B5">
        <w:rPr>
          <w:rFonts w:ascii="Times New Roman" w:hAnsi="Times New Roman"/>
          <w:spacing w:val="0"/>
          <w:sz w:val="24"/>
        </w:rPr>
        <w:t xml:space="preserve"> Contractor will provide insurance as indicated on Exhibit B.</w:t>
      </w:r>
    </w:p>
    <w:p w14:paraId="02814AC4" w14:textId="0D1C41B3" w:rsidR="00296EA5" w:rsidRPr="008025B5" w:rsidRDefault="00296EA5" w:rsidP="00296EA5">
      <w:pPr>
        <w:keepNext/>
        <w:tabs>
          <w:tab w:val="decimal" w:pos="360"/>
        </w:tabs>
        <w:spacing w:after="120"/>
        <w:ind w:left="0" w:right="0"/>
        <w:rPr>
          <w:rFonts w:ascii="Times New Roman" w:hAnsi="Times New Roman"/>
          <w:b/>
          <w:spacing w:val="0"/>
          <w:sz w:val="24"/>
        </w:rPr>
      </w:pPr>
      <w:r w:rsidRPr="008025B5">
        <w:rPr>
          <w:rFonts w:ascii="Times New Roman" w:hAnsi="Times New Roman"/>
          <w:spacing w:val="0"/>
          <w:sz w:val="24"/>
        </w:rPr>
        <w:tab/>
      </w:r>
      <w:r w:rsidRPr="008025B5">
        <w:rPr>
          <w:rFonts w:ascii="Times New Roman" w:hAnsi="Times New Roman"/>
          <w:b/>
          <w:spacing w:val="0"/>
          <w:sz w:val="24"/>
        </w:rPr>
        <w:t>1</w:t>
      </w:r>
      <w:r w:rsidR="00261B46">
        <w:rPr>
          <w:rFonts w:ascii="Times New Roman" w:hAnsi="Times New Roman"/>
          <w:b/>
          <w:spacing w:val="0"/>
          <w:sz w:val="24"/>
        </w:rPr>
        <w:t>0</w:t>
      </w:r>
      <w:r w:rsidRPr="008025B5">
        <w:rPr>
          <w:rFonts w:ascii="Times New Roman" w:hAnsi="Times New Roman"/>
          <w:b/>
          <w:spacing w:val="0"/>
          <w:sz w:val="24"/>
        </w:rPr>
        <w:t>.</w:t>
      </w:r>
      <w:r w:rsidRPr="008025B5">
        <w:rPr>
          <w:rFonts w:ascii="Times New Roman" w:hAnsi="Times New Roman"/>
          <w:b/>
          <w:spacing w:val="0"/>
          <w:sz w:val="24"/>
        </w:rPr>
        <w:tab/>
        <w:t>Termination</w:t>
      </w:r>
    </w:p>
    <w:p w14:paraId="351DF308"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a.</w:t>
      </w:r>
      <w:r w:rsidRPr="008025B5">
        <w:rPr>
          <w:rFonts w:ascii="Times New Roman" w:hAnsi="Times New Roman"/>
          <w:b/>
          <w:spacing w:val="0"/>
          <w:sz w:val="24"/>
        </w:rPr>
        <w:tab/>
        <w:t xml:space="preserve">Parties’ Right to Terminate </w:t>
      </w:r>
      <w:proofErr w:type="gramStart"/>
      <w:r w:rsidRPr="008025B5">
        <w:rPr>
          <w:rFonts w:ascii="Times New Roman" w:hAnsi="Times New Roman"/>
          <w:b/>
          <w:spacing w:val="0"/>
          <w:sz w:val="24"/>
        </w:rPr>
        <w:t>For</w:t>
      </w:r>
      <w:proofErr w:type="gramEnd"/>
      <w:r w:rsidRPr="008025B5">
        <w:rPr>
          <w:rFonts w:ascii="Times New Roman" w:hAnsi="Times New Roman"/>
          <w:b/>
          <w:spacing w:val="0"/>
          <w:sz w:val="24"/>
        </w:rPr>
        <w:t xml:space="preserve"> Convenience</w:t>
      </w:r>
      <w:r w:rsidRPr="008025B5">
        <w:rPr>
          <w:rFonts w:ascii="Times New Roman" w:hAnsi="Times New Roman"/>
          <w:spacing w:val="0"/>
          <w:sz w:val="24"/>
        </w:rPr>
        <w:t>. This Contract may be terminated at any time by mutual written consent of the parties.</w:t>
      </w:r>
    </w:p>
    <w:p w14:paraId="59014BBB"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b/>
          <w:spacing w:val="0"/>
          <w:sz w:val="24"/>
        </w:rPr>
        <w:tab/>
        <w:t xml:space="preserve">OBDD’s Right </w:t>
      </w:r>
      <w:proofErr w:type="gramStart"/>
      <w:r w:rsidRPr="008025B5">
        <w:rPr>
          <w:rFonts w:ascii="Times New Roman" w:hAnsi="Times New Roman"/>
          <w:b/>
          <w:spacing w:val="0"/>
          <w:sz w:val="24"/>
        </w:rPr>
        <w:t>To</w:t>
      </w:r>
      <w:proofErr w:type="gramEnd"/>
      <w:r w:rsidRPr="008025B5">
        <w:rPr>
          <w:rFonts w:ascii="Times New Roman" w:hAnsi="Times New Roman"/>
          <w:b/>
          <w:spacing w:val="0"/>
          <w:sz w:val="24"/>
        </w:rPr>
        <w:t xml:space="preserve"> Terminate For Convenience</w:t>
      </w:r>
      <w:r w:rsidRPr="008025B5">
        <w:rPr>
          <w:rFonts w:ascii="Times New Roman" w:hAnsi="Times New Roman"/>
          <w:spacing w:val="0"/>
          <w:sz w:val="24"/>
        </w:rPr>
        <w:t xml:space="preserve">. OBDD may, at its sole discretion, terminate this Contract, in whole or in part, upon 30 </w:t>
      </w:r>
      <w:proofErr w:type="spellStart"/>
      <w:r w:rsidRPr="008025B5">
        <w:rPr>
          <w:rFonts w:ascii="Times New Roman" w:hAnsi="Times New Roman"/>
          <w:spacing w:val="0"/>
          <w:sz w:val="24"/>
        </w:rPr>
        <w:t>days notice</w:t>
      </w:r>
      <w:proofErr w:type="spellEnd"/>
      <w:r w:rsidRPr="008025B5">
        <w:rPr>
          <w:rFonts w:ascii="Times New Roman" w:hAnsi="Times New Roman"/>
          <w:spacing w:val="0"/>
          <w:sz w:val="24"/>
        </w:rPr>
        <w:t xml:space="preserve"> to Contractor.</w:t>
      </w:r>
    </w:p>
    <w:p w14:paraId="21C31CE7"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c.</w:t>
      </w:r>
      <w:r w:rsidRPr="008025B5">
        <w:rPr>
          <w:rFonts w:ascii="Times New Roman" w:hAnsi="Times New Roman"/>
          <w:b/>
          <w:spacing w:val="0"/>
          <w:sz w:val="24"/>
        </w:rPr>
        <w:tab/>
        <w:t xml:space="preserve">OBDD’s Right to Terminate </w:t>
      </w:r>
      <w:proofErr w:type="gramStart"/>
      <w:r w:rsidRPr="008025B5">
        <w:rPr>
          <w:rFonts w:ascii="Times New Roman" w:hAnsi="Times New Roman"/>
          <w:b/>
          <w:spacing w:val="0"/>
          <w:sz w:val="24"/>
        </w:rPr>
        <w:t>For</w:t>
      </w:r>
      <w:proofErr w:type="gramEnd"/>
      <w:r w:rsidRPr="008025B5">
        <w:rPr>
          <w:rFonts w:ascii="Times New Roman" w:hAnsi="Times New Roman"/>
          <w:b/>
          <w:spacing w:val="0"/>
          <w:sz w:val="24"/>
        </w:rPr>
        <w:t xml:space="preserve"> Cause</w:t>
      </w:r>
      <w:r w:rsidRPr="008025B5">
        <w:rPr>
          <w:rFonts w:ascii="Times New Roman" w:hAnsi="Times New Roman"/>
          <w:spacing w:val="0"/>
          <w:sz w:val="24"/>
        </w:rPr>
        <w:t>. OBDD may terminate this Contract, in whole or in part, immediately upon notice to Contractor, or at such later date as OBDD may establish in such notice, upon the occurrence of any of the following events:</w:t>
      </w:r>
    </w:p>
    <w:p w14:paraId="553886D5"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w:t>
      </w:r>
      <w:r w:rsidRPr="008025B5">
        <w:rPr>
          <w:rFonts w:ascii="Times New Roman" w:hAnsi="Times New Roman"/>
          <w:spacing w:val="0"/>
          <w:sz w:val="24"/>
        </w:rPr>
        <w:tab/>
        <w:t xml:space="preserve">OBDD fails to receive funding, or appropriations, limitations or other expenditure authority at levels sufficient to pay for Contractor’s </w:t>
      </w:r>
      <w:proofErr w:type="gramStart"/>
      <w:r w:rsidRPr="008025B5">
        <w:rPr>
          <w:rFonts w:ascii="Times New Roman" w:hAnsi="Times New Roman"/>
          <w:spacing w:val="0"/>
          <w:sz w:val="24"/>
        </w:rPr>
        <w:t>Services;</w:t>
      </w:r>
      <w:proofErr w:type="gramEnd"/>
    </w:p>
    <w:p w14:paraId="74998D11" w14:textId="0E04F388"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(ii)</w:t>
      </w:r>
      <w:r w:rsidRPr="008025B5">
        <w:rPr>
          <w:rFonts w:ascii="Times New Roman" w:hAnsi="Times New Roman"/>
          <w:spacing w:val="0"/>
          <w:sz w:val="24"/>
        </w:rPr>
        <w:tab/>
        <w:t xml:space="preserve">Federal or state laws, regulations or guidelines are modified or interpreted in such a way that either the Services under this Contract </w:t>
      </w:r>
      <w:r w:rsidR="00D1734D" w:rsidRPr="008025B5">
        <w:rPr>
          <w:rFonts w:ascii="Times New Roman" w:hAnsi="Times New Roman"/>
          <w:spacing w:val="0"/>
          <w:sz w:val="24"/>
        </w:rPr>
        <w:t xml:space="preserve">are </w:t>
      </w:r>
      <w:r w:rsidRPr="008025B5">
        <w:rPr>
          <w:rFonts w:ascii="Times New Roman" w:hAnsi="Times New Roman"/>
          <w:spacing w:val="0"/>
          <w:sz w:val="24"/>
        </w:rPr>
        <w:t xml:space="preserve">prohibited or OBDD is prohibited from paying for such Services from the planned funding </w:t>
      </w:r>
      <w:proofErr w:type="gramStart"/>
      <w:r w:rsidRPr="008025B5">
        <w:rPr>
          <w:rFonts w:ascii="Times New Roman" w:hAnsi="Times New Roman"/>
          <w:spacing w:val="0"/>
          <w:sz w:val="24"/>
        </w:rPr>
        <w:t>source;</w:t>
      </w:r>
      <w:proofErr w:type="gramEnd"/>
    </w:p>
    <w:p w14:paraId="41C5B066"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(iii)</w:t>
      </w:r>
      <w:r w:rsidRPr="008025B5">
        <w:rPr>
          <w:rFonts w:ascii="Times New Roman" w:hAnsi="Times New Roman"/>
          <w:spacing w:val="0"/>
          <w:sz w:val="24"/>
        </w:rPr>
        <w:tab/>
        <w:t>Contractor no longer holds any license or certificate that is required to perform the Services; or</w:t>
      </w:r>
    </w:p>
    <w:p w14:paraId="580D1032"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(iv)</w:t>
      </w:r>
      <w:r w:rsidRPr="008025B5">
        <w:rPr>
          <w:rFonts w:ascii="Times New Roman" w:hAnsi="Times New Roman"/>
          <w:spacing w:val="0"/>
          <w:sz w:val="24"/>
        </w:rPr>
        <w:tab/>
        <w:t xml:space="preserve">Contractor commits any material breach or default of any covenant, warranty, </w:t>
      </w:r>
      <w:proofErr w:type="gramStart"/>
      <w:r w:rsidRPr="008025B5">
        <w:rPr>
          <w:rFonts w:ascii="Times New Roman" w:hAnsi="Times New Roman"/>
          <w:spacing w:val="0"/>
          <w:sz w:val="24"/>
        </w:rPr>
        <w:t>obligation</w:t>
      </w:r>
      <w:proofErr w:type="gramEnd"/>
      <w:r w:rsidRPr="008025B5">
        <w:rPr>
          <w:rFonts w:ascii="Times New Roman" w:hAnsi="Times New Roman"/>
          <w:spacing w:val="0"/>
          <w:sz w:val="24"/>
        </w:rPr>
        <w:t xml:space="preserve"> or agreement under this Contract, or fails to perform the Services under this Contract, or so fails to pursue the Services as to endanger Contractor’s performance under this Contract, within the time specified in an applicable notice or any extension thereof.</w:t>
      </w:r>
    </w:p>
    <w:p w14:paraId="08333186" w14:textId="3D5A976A" w:rsidR="00296EA5" w:rsidRPr="008025B5" w:rsidRDefault="00296EA5" w:rsidP="00296EA5">
      <w:pPr>
        <w:keepNext/>
        <w:keepLines/>
        <w:tabs>
          <w:tab w:val="right" w:pos="900"/>
          <w:tab w:val="left" w:pos="1260"/>
        </w:tabs>
        <w:spacing w:after="120"/>
        <w:ind w:left="0" w:right="0"/>
        <w:rPr>
          <w:rFonts w:ascii="Times New Roman" w:hAnsi="Times New Roman"/>
          <w:b/>
          <w:bCs/>
          <w:spacing w:val="0"/>
          <w:sz w:val="18"/>
        </w:rPr>
      </w:pPr>
      <w:r w:rsidRPr="008025B5">
        <w:rPr>
          <w:rFonts w:ascii="Times New Roman" w:hAnsi="Times New Roman"/>
          <w:spacing w:val="0"/>
          <w:sz w:val="24"/>
        </w:rPr>
        <w:tab/>
        <w:t>(v)</w:t>
      </w:r>
      <w:r w:rsidRPr="008025B5">
        <w:rPr>
          <w:rFonts w:ascii="Times New Roman" w:hAnsi="Times New Roman"/>
          <w:spacing w:val="0"/>
          <w:sz w:val="24"/>
        </w:rPr>
        <w:tab/>
        <w:t>Contractor has not complied or does not comply with Oregon tax laws as stated in the Contractor Data and Tax Law Certification</w:t>
      </w:r>
      <w:r w:rsidRPr="008025B5">
        <w:rPr>
          <w:rFonts w:ascii="Times New Roman" w:hAnsi="Times New Roman"/>
          <w:bCs/>
          <w:spacing w:val="0"/>
          <w:sz w:val="24"/>
          <w:szCs w:val="24"/>
        </w:rPr>
        <w:t>.</w:t>
      </w:r>
    </w:p>
    <w:p w14:paraId="2EFF8F9D"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d.</w:t>
      </w:r>
      <w:r w:rsidRPr="008025B5">
        <w:rPr>
          <w:rFonts w:ascii="Times New Roman" w:hAnsi="Times New Roman"/>
          <w:b/>
          <w:spacing w:val="0"/>
          <w:sz w:val="24"/>
        </w:rPr>
        <w:tab/>
        <w:t>Contractor’s Right to Terminate for Cause</w:t>
      </w:r>
      <w:r w:rsidRPr="008025B5">
        <w:rPr>
          <w:rFonts w:ascii="Times New Roman" w:hAnsi="Times New Roman"/>
          <w:spacing w:val="0"/>
          <w:sz w:val="24"/>
        </w:rPr>
        <w:t>. Contractor may terminate this Contract upon 30 days’ notice to OBDD if OBDD fails to pay Contractor pursuant to the terms of this Contract and OBDD fails to cure within 30 business days after receipt of Contractor’s notice, or such longer period of cure as Contractor may specify in such notice.</w:t>
      </w:r>
    </w:p>
    <w:p w14:paraId="1D353AC7"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lastRenderedPageBreak/>
        <w:tab/>
      </w:r>
      <w:r w:rsidRPr="008025B5">
        <w:rPr>
          <w:rFonts w:ascii="Times New Roman" w:hAnsi="Times New Roman"/>
          <w:b/>
          <w:spacing w:val="0"/>
          <w:sz w:val="24"/>
        </w:rPr>
        <w:t>e.</w:t>
      </w:r>
      <w:r w:rsidRPr="008025B5">
        <w:rPr>
          <w:rFonts w:ascii="Times New Roman" w:hAnsi="Times New Roman"/>
          <w:b/>
          <w:spacing w:val="0"/>
          <w:sz w:val="24"/>
        </w:rPr>
        <w:tab/>
        <w:t>Remedies</w:t>
      </w:r>
    </w:p>
    <w:p w14:paraId="1E1C9560"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w:t>
      </w:r>
      <w:r w:rsidRPr="008025B5">
        <w:rPr>
          <w:rFonts w:ascii="Times New Roman" w:hAnsi="Times New Roman"/>
          <w:spacing w:val="0"/>
          <w:sz w:val="24"/>
        </w:rPr>
        <w:tab/>
        <w:t>In the event of termination pursuant to Sections 13a, 13b, 13c(</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 xml:space="preserve">), 13c(ii) or 13d, Contractor’s sole remedy is a claim for the sum designated for accomplishing the Services multiplied by the percentage of Services completed and accepted by OBDD, less previous amounts </w:t>
      </w:r>
      <w:proofErr w:type="gramStart"/>
      <w:r w:rsidRPr="008025B5">
        <w:rPr>
          <w:rFonts w:ascii="Times New Roman" w:hAnsi="Times New Roman"/>
          <w:spacing w:val="0"/>
          <w:sz w:val="24"/>
        </w:rPr>
        <w:t>paid</w:t>
      </w:r>
      <w:proofErr w:type="gramEnd"/>
      <w:r w:rsidRPr="008025B5">
        <w:rPr>
          <w:rFonts w:ascii="Times New Roman" w:hAnsi="Times New Roman"/>
          <w:spacing w:val="0"/>
          <w:sz w:val="24"/>
        </w:rPr>
        <w:t xml:space="preserve"> and any claim(s) which State has against Contractor. If previous amounts paid to Contractor exceed the amount due to Contractor under this subsection, Contractor will promptly pay any excess to OBDD.</w:t>
      </w:r>
    </w:p>
    <w:p w14:paraId="499B3660" w14:textId="77777777" w:rsidR="00296EA5" w:rsidRPr="008025B5" w:rsidRDefault="00296EA5" w:rsidP="00296EA5">
      <w:pPr>
        <w:tabs>
          <w:tab w:val="right" w:pos="900"/>
          <w:tab w:val="left" w:pos="1260"/>
        </w:tabs>
        <w:spacing w:after="120"/>
        <w:ind w:left="0" w:right="0"/>
        <w:rPr>
          <w:rFonts w:ascii="Times New Roman" w:hAnsi="Times New Roman"/>
          <w:spacing w:val="0"/>
          <w:sz w:val="24"/>
        </w:rPr>
      </w:pPr>
      <w:r w:rsidRPr="008025B5">
        <w:rPr>
          <w:rFonts w:ascii="Times New Roman" w:hAnsi="Times New Roman"/>
          <w:spacing w:val="0"/>
          <w:sz w:val="24"/>
        </w:rPr>
        <w:tab/>
        <w:t>(ii)</w:t>
      </w:r>
      <w:r w:rsidRPr="008025B5">
        <w:rPr>
          <w:rFonts w:ascii="Times New Roman" w:hAnsi="Times New Roman"/>
          <w:spacing w:val="0"/>
          <w:sz w:val="24"/>
        </w:rPr>
        <w:tab/>
        <w:t>In the event of termination pursuant to Section 13c(iii) - 13c(v), OBDD has any remedy available to it in law or equity. If it is determined for any reason that Contractor was not in default under Section 13c(iii) - 13c(v), the rights and obligations of the parties will be the same as if the Contract was terminated pursuant to Section 13b.</w:t>
      </w:r>
    </w:p>
    <w:p w14:paraId="6281EB0C"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f.</w:t>
      </w:r>
      <w:r w:rsidRPr="008025B5">
        <w:rPr>
          <w:rFonts w:ascii="Times New Roman" w:hAnsi="Times New Roman"/>
          <w:b/>
          <w:spacing w:val="0"/>
          <w:sz w:val="24"/>
        </w:rPr>
        <w:tab/>
        <w:t>Contractor’s Tender Upon Termination</w:t>
      </w:r>
      <w:r w:rsidRPr="008025B5">
        <w:rPr>
          <w:rFonts w:ascii="Times New Roman" w:hAnsi="Times New Roman"/>
          <w:spacing w:val="0"/>
          <w:sz w:val="24"/>
        </w:rPr>
        <w:t>. Upon receiving a notice of termination of this Contract, Contractor will immediately cease all activities under this Contract, unless OBDD expressly directs otherwise in such notice. Upon termination of this Contract, Contractor will deliver to OBDD all documents, information, works-in-</w:t>
      </w:r>
      <w:proofErr w:type="gramStart"/>
      <w:r w:rsidRPr="008025B5">
        <w:rPr>
          <w:rFonts w:ascii="Times New Roman" w:hAnsi="Times New Roman"/>
          <w:spacing w:val="0"/>
          <w:sz w:val="24"/>
        </w:rPr>
        <w:t>progress</w:t>
      </w:r>
      <w:proofErr w:type="gramEnd"/>
      <w:r w:rsidRPr="008025B5">
        <w:rPr>
          <w:rFonts w:ascii="Times New Roman" w:hAnsi="Times New Roman"/>
          <w:spacing w:val="0"/>
          <w:sz w:val="24"/>
        </w:rPr>
        <w:t xml:space="preserve"> and other property that are or would be deliverables had the Contract been completed. Upon OBDD’s request, Contractor will surrender to anyone OBDD designates, all documents, research or objects or other tangible things needed to complete the Services.</w:t>
      </w:r>
    </w:p>
    <w:p w14:paraId="2D2313F6" w14:textId="7BF66442"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1</w:t>
      </w:r>
      <w:r w:rsidR="00261B46">
        <w:rPr>
          <w:rFonts w:ascii="Times New Roman" w:hAnsi="Times New Roman"/>
          <w:b/>
          <w:spacing w:val="0"/>
          <w:sz w:val="24"/>
        </w:rPr>
        <w:t>1</w:t>
      </w:r>
      <w:r w:rsidRPr="008025B5">
        <w:rPr>
          <w:rFonts w:ascii="Times New Roman" w:hAnsi="Times New Roman"/>
          <w:b/>
          <w:spacing w:val="0"/>
          <w:sz w:val="24"/>
        </w:rPr>
        <w:t>.</w:t>
      </w:r>
      <w:r w:rsidRPr="008025B5">
        <w:rPr>
          <w:rFonts w:ascii="Times New Roman" w:hAnsi="Times New Roman"/>
          <w:b/>
          <w:spacing w:val="0"/>
          <w:sz w:val="24"/>
        </w:rPr>
        <w:tab/>
        <w:t>Records Maintenance; Access</w:t>
      </w:r>
      <w:r w:rsidRPr="008025B5">
        <w:rPr>
          <w:rFonts w:ascii="Times New Roman" w:hAnsi="Times New Roman"/>
          <w:spacing w:val="0"/>
          <w:sz w:val="24"/>
        </w:rPr>
        <w:t>. Contractor will maintain all fiscal records relating to this Contract in accordance with generally accepted accounting principles. In addition, Contractor will maintain any other records pertinent to this Contract in such a manner as to clearly document Contractor’s performance. Contractor acknowledges and agrees that OBDD and the Oregon Secretary of State’s Office and the federal government and their duly authorized representatives have access to such fiscal records and other books, documents, papers, plans and writings of Contractor that are pertinent to this Contract to perform examinations and audits and make excerpts and transcripts. Contractor will retain and keep accessible all such fiscal records, books, documents, papers, plans, and writings for a minimum of</w:t>
      </w:r>
      <w:r w:rsidRPr="008025B5">
        <w:rPr>
          <w:rFonts w:ascii="Times New Roman" w:hAnsi="Times New Roman"/>
          <w:b/>
          <w:spacing w:val="0"/>
          <w:sz w:val="24"/>
        </w:rPr>
        <w:t xml:space="preserve"> </w:t>
      </w:r>
      <w:r w:rsidRPr="008025B5">
        <w:rPr>
          <w:rFonts w:ascii="Times New Roman" w:hAnsi="Times New Roman"/>
          <w:spacing w:val="0"/>
          <w:sz w:val="24"/>
        </w:rPr>
        <w:t>six (6) years, or such longer period as may be required by applicable law, following final payment and termination of this Contract, or until the conclusion of any audit, controversy or litigation arising out of or related to this Contract, whichever date is later.</w:t>
      </w:r>
    </w:p>
    <w:p w14:paraId="35C18DB9" w14:textId="2E126AA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1</w:t>
      </w:r>
      <w:r w:rsidR="00261B46">
        <w:rPr>
          <w:rFonts w:ascii="Times New Roman" w:hAnsi="Times New Roman"/>
          <w:b/>
          <w:spacing w:val="0"/>
          <w:sz w:val="24"/>
        </w:rPr>
        <w:t>2</w:t>
      </w:r>
      <w:r w:rsidRPr="008025B5">
        <w:rPr>
          <w:rFonts w:ascii="Times New Roman" w:hAnsi="Times New Roman"/>
          <w:b/>
          <w:spacing w:val="0"/>
          <w:sz w:val="24"/>
        </w:rPr>
        <w:t>.</w:t>
      </w:r>
      <w:r w:rsidRPr="008025B5">
        <w:rPr>
          <w:rFonts w:ascii="Times New Roman" w:hAnsi="Times New Roman"/>
          <w:b/>
          <w:spacing w:val="0"/>
          <w:sz w:val="24"/>
        </w:rPr>
        <w:tab/>
        <w:t xml:space="preserve">Compliance with Applicable Law. </w:t>
      </w:r>
      <w:r w:rsidRPr="008025B5">
        <w:rPr>
          <w:rFonts w:ascii="Times New Roman" w:hAnsi="Times New Roman"/>
          <w:spacing w:val="0"/>
          <w:sz w:val="24"/>
        </w:rPr>
        <w:t xml:space="preserve">Contractor shall comply with all federal, </w:t>
      </w:r>
      <w:proofErr w:type="gramStart"/>
      <w:r w:rsidRPr="008025B5">
        <w:rPr>
          <w:rFonts w:ascii="Times New Roman" w:hAnsi="Times New Roman"/>
          <w:spacing w:val="0"/>
          <w:sz w:val="24"/>
        </w:rPr>
        <w:t>state</w:t>
      </w:r>
      <w:proofErr w:type="gramEnd"/>
      <w:r w:rsidRPr="008025B5">
        <w:rPr>
          <w:rFonts w:ascii="Times New Roman" w:hAnsi="Times New Roman"/>
          <w:spacing w:val="0"/>
          <w:sz w:val="24"/>
        </w:rPr>
        <w:t xml:space="preserve"> and local laws, regulations, executive orders and ordinances applicable to the Services under this Contract. Without limiting the generality of the foregoing, Contractor expressly agrees to comply with: (</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 xml:space="preserve">) Title VI of Civil Rights Act of 1964; (ii) Section V of the Rehabilitation Act of 1973; (iii) the Americans with Disabilities Act of 1990 and ORS 659A.142; (iv) all regulations and administrative rules established pursuant to the foregoing laws; and (v) all other applicable requirements of federal and state civil rights and rehabilitation statutes, </w:t>
      </w:r>
      <w:proofErr w:type="gramStart"/>
      <w:r w:rsidRPr="008025B5">
        <w:rPr>
          <w:rFonts w:ascii="Times New Roman" w:hAnsi="Times New Roman"/>
          <w:spacing w:val="0"/>
          <w:sz w:val="24"/>
        </w:rPr>
        <w:t>rules</w:t>
      </w:r>
      <w:proofErr w:type="gramEnd"/>
      <w:r w:rsidRPr="008025B5">
        <w:rPr>
          <w:rFonts w:ascii="Times New Roman" w:hAnsi="Times New Roman"/>
          <w:spacing w:val="0"/>
          <w:sz w:val="24"/>
        </w:rPr>
        <w:t xml:space="preserve"> and regulations. As applicable, Contractor shall comply with the provisions of ORS 279B.220, 279B.230, 279B.235, and 279B.270, which are incorporated by this reference. Contractor shall continue to comply with the tax laws of this state or a political sub-division of this state during the term of the public contract. Contractor shall comply with the prohibition set forth in ORS 652.220, and failure to comply is a breach that entitles OBDD to terminate the contract for cause.</w:t>
      </w:r>
    </w:p>
    <w:p w14:paraId="5D66C560" w14:textId="6F7B622F"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1</w:t>
      </w:r>
      <w:r w:rsidR="00261B46">
        <w:rPr>
          <w:rFonts w:ascii="Times New Roman" w:hAnsi="Times New Roman"/>
          <w:b/>
          <w:spacing w:val="0"/>
          <w:sz w:val="24"/>
        </w:rPr>
        <w:t>3</w:t>
      </w:r>
      <w:r w:rsidRPr="008025B5">
        <w:rPr>
          <w:rFonts w:ascii="Times New Roman" w:hAnsi="Times New Roman"/>
          <w:b/>
          <w:spacing w:val="0"/>
          <w:sz w:val="24"/>
        </w:rPr>
        <w:t>.</w:t>
      </w:r>
      <w:r w:rsidRPr="008025B5">
        <w:rPr>
          <w:rFonts w:ascii="Times New Roman" w:hAnsi="Times New Roman"/>
          <w:b/>
          <w:spacing w:val="0"/>
          <w:sz w:val="24"/>
        </w:rPr>
        <w:tab/>
        <w:t>Business Registration</w:t>
      </w:r>
      <w:r w:rsidRPr="008025B5">
        <w:rPr>
          <w:rFonts w:ascii="Times New Roman" w:hAnsi="Times New Roman"/>
          <w:spacing w:val="0"/>
          <w:sz w:val="24"/>
        </w:rPr>
        <w:t>. Contractor has provided to the Oregon Department of Revenue and the Secretary of State Corporation Division all information required by those agencies to do business in the State of Oregon relative to this Contract.</w:t>
      </w:r>
    </w:p>
    <w:p w14:paraId="4AAEE58A" w14:textId="263E9D82" w:rsidR="00296EA5" w:rsidRPr="008025B5" w:rsidRDefault="00296EA5" w:rsidP="00296EA5">
      <w:pPr>
        <w:tabs>
          <w:tab w:val="decimal" w:pos="360"/>
        </w:tabs>
        <w:spacing w:after="120"/>
        <w:ind w:left="0" w:right="0"/>
        <w:rPr>
          <w:rFonts w:ascii="Times New Roman" w:hAnsi="Times New Roman"/>
          <w:spacing w:val="-2"/>
          <w:sz w:val="24"/>
        </w:rPr>
      </w:pPr>
      <w:r w:rsidRPr="008025B5">
        <w:rPr>
          <w:rFonts w:ascii="Times New Roman" w:hAnsi="Times New Roman"/>
          <w:spacing w:val="0"/>
          <w:sz w:val="24"/>
        </w:rPr>
        <w:tab/>
      </w:r>
      <w:r w:rsidRPr="008025B5">
        <w:rPr>
          <w:rFonts w:ascii="Times New Roman" w:hAnsi="Times New Roman"/>
          <w:b/>
          <w:spacing w:val="0"/>
          <w:sz w:val="24"/>
        </w:rPr>
        <w:t>1</w:t>
      </w:r>
      <w:r w:rsidR="00261B46">
        <w:rPr>
          <w:rFonts w:ascii="Times New Roman" w:hAnsi="Times New Roman"/>
          <w:b/>
          <w:spacing w:val="0"/>
          <w:sz w:val="24"/>
        </w:rPr>
        <w:t>4</w:t>
      </w:r>
      <w:r w:rsidRPr="008025B5">
        <w:rPr>
          <w:rFonts w:ascii="Times New Roman" w:hAnsi="Times New Roman"/>
          <w:b/>
          <w:spacing w:val="0"/>
          <w:sz w:val="24"/>
        </w:rPr>
        <w:t>.</w:t>
      </w:r>
      <w:r w:rsidRPr="008025B5">
        <w:rPr>
          <w:rFonts w:ascii="Times New Roman" w:hAnsi="Times New Roman"/>
          <w:b/>
          <w:spacing w:val="0"/>
          <w:sz w:val="24"/>
        </w:rPr>
        <w:tab/>
        <w:t>Force Majeure</w:t>
      </w:r>
      <w:r w:rsidRPr="008025B5">
        <w:rPr>
          <w:rFonts w:ascii="Times New Roman" w:hAnsi="Times New Roman"/>
          <w:spacing w:val="0"/>
          <w:sz w:val="24"/>
        </w:rPr>
        <w:t xml:space="preserve">. </w:t>
      </w:r>
      <w:r w:rsidRPr="008025B5">
        <w:rPr>
          <w:rFonts w:ascii="Times New Roman" w:hAnsi="Times New Roman"/>
          <w:spacing w:val="-2"/>
          <w:sz w:val="24"/>
        </w:rPr>
        <w:t>Neither OBDD nor Contractor will be held responsible for delay or default caused by fire, riot, acts of God, terrorist acts, or other acts of political sabotage, or war where such cause was beyond the reasonable control of OBDD or Contractor, respectively. Contractor will, however, make all reasonable efforts to remove or eliminate such a cause of delay or default and will, upon the cessation of the cause, diligently pursue performance of its obligations under this Contract.</w:t>
      </w:r>
    </w:p>
    <w:p w14:paraId="32A8CE07" w14:textId="78A9F855"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2"/>
          <w:sz w:val="24"/>
        </w:rPr>
        <w:tab/>
      </w:r>
      <w:r w:rsidRPr="008025B5">
        <w:rPr>
          <w:rFonts w:ascii="Times New Roman" w:hAnsi="Times New Roman"/>
          <w:b/>
          <w:spacing w:val="0"/>
          <w:sz w:val="24"/>
        </w:rPr>
        <w:t>1</w:t>
      </w:r>
      <w:r w:rsidR="00261B46">
        <w:rPr>
          <w:rFonts w:ascii="Times New Roman" w:hAnsi="Times New Roman"/>
          <w:b/>
          <w:spacing w:val="0"/>
          <w:sz w:val="24"/>
        </w:rPr>
        <w:t>5</w:t>
      </w:r>
      <w:r w:rsidRPr="008025B5">
        <w:rPr>
          <w:rFonts w:ascii="Times New Roman" w:hAnsi="Times New Roman"/>
          <w:b/>
          <w:spacing w:val="0"/>
          <w:sz w:val="24"/>
        </w:rPr>
        <w:t>.</w:t>
      </w:r>
      <w:r w:rsidRPr="008025B5">
        <w:rPr>
          <w:rFonts w:ascii="Times New Roman" w:hAnsi="Times New Roman"/>
          <w:b/>
          <w:spacing w:val="0"/>
          <w:sz w:val="24"/>
        </w:rPr>
        <w:tab/>
        <w:t>Survival</w:t>
      </w:r>
      <w:r w:rsidRPr="008025B5">
        <w:rPr>
          <w:rFonts w:ascii="Times New Roman" w:hAnsi="Times New Roman"/>
          <w:spacing w:val="0"/>
          <w:sz w:val="24"/>
        </w:rPr>
        <w:t xml:space="preserve">. All rights and obligations cease upon termination or expiration of this Contract, except for the rights and obligations set forth in Sections 1, </w:t>
      </w:r>
      <w:r w:rsidR="00261B46">
        <w:rPr>
          <w:rFonts w:ascii="Times New Roman" w:hAnsi="Times New Roman"/>
          <w:spacing w:val="0"/>
          <w:sz w:val="24"/>
        </w:rPr>
        <w:t>5</w:t>
      </w:r>
      <w:r w:rsidRPr="008025B5">
        <w:rPr>
          <w:rFonts w:ascii="Times New Roman" w:hAnsi="Times New Roman"/>
          <w:spacing w:val="0"/>
          <w:sz w:val="24"/>
        </w:rPr>
        <w:t xml:space="preserve">, </w:t>
      </w:r>
      <w:r w:rsidR="00261B46">
        <w:rPr>
          <w:rFonts w:ascii="Times New Roman" w:hAnsi="Times New Roman"/>
          <w:spacing w:val="0"/>
          <w:sz w:val="24"/>
        </w:rPr>
        <w:t>6</w:t>
      </w:r>
      <w:r w:rsidRPr="008025B5">
        <w:rPr>
          <w:rFonts w:ascii="Times New Roman" w:hAnsi="Times New Roman"/>
          <w:spacing w:val="0"/>
          <w:sz w:val="24"/>
        </w:rPr>
        <w:t xml:space="preserve">, </w:t>
      </w:r>
      <w:r w:rsidR="00261B46">
        <w:rPr>
          <w:rFonts w:ascii="Times New Roman" w:hAnsi="Times New Roman"/>
          <w:spacing w:val="0"/>
          <w:sz w:val="24"/>
        </w:rPr>
        <w:t>7</w:t>
      </w:r>
      <w:r w:rsidRPr="008025B5">
        <w:rPr>
          <w:rFonts w:ascii="Times New Roman" w:hAnsi="Times New Roman"/>
          <w:spacing w:val="0"/>
          <w:sz w:val="24"/>
        </w:rPr>
        <w:t xml:space="preserve">, </w:t>
      </w:r>
      <w:r w:rsidR="00261B46">
        <w:rPr>
          <w:rFonts w:ascii="Times New Roman" w:hAnsi="Times New Roman"/>
          <w:spacing w:val="0"/>
          <w:sz w:val="24"/>
        </w:rPr>
        <w:t>8</w:t>
      </w:r>
      <w:r w:rsidRPr="008025B5">
        <w:rPr>
          <w:rFonts w:ascii="Times New Roman" w:hAnsi="Times New Roman"/>
          <w:spacing w:val="0"/>
          <w:sz w:val="24"/>
        </w:rPr>
        <w:t>, 1</w:t>
      </w:r>
      <w:r w:rsidR="00261B46">
        <w:rPr>
          <w:rFonts w:ascii="Times New Roman" w:hAnsi="Times New Roman"/>
          <w:spacing w:val="0"/>
          <w:sz w:val="24"/>
        </w:rPr>
        <w:t>0</w:t>
      </w:r>
      <w:r w:rsidRPr="008025B5">
        <w:rPr>
          <w:rFonts w:ascii="Times New Roman" w:hAnsi="Times New Roman"/>
          <w:spacing w:val="0"/>
          <w:sz w:val="24"/>
        </w:rPr>
        <w:t>, 1</w:t>
      </w:r>
      <w:r w:rsidR="00261B46">
        <w:rPr>
          <w:rFonts w:ascii="Times New Roman" w:hAnsi="Times New Roman"/>
          <w:spacing w:val="0"/>
          <w:sz w:val="24"/>
        </w:rPr>
        <w:t>1</w:t>
      </w:r>
      <w:r w:rsidRPr="008025B5">
        <w:rPr>
          <w:rFonts w:ascii="Times New Roman" w:hAnsi="Times New Roman"/>
          <w:spacing w:val="0"/>
          <w:sz w:val="24"/>
        </w:rPr>
        <w:t>, 1</w:t>
      </w:r>
      <w:r w:rsidR="00261B46">
        <w:rPr>
          <w:rFonts w:ascii="Times New Roman" w:hAnsi="Times New Roman"/>
          <w:spacing w:val="0"/>
          <w:sz w:val="24"/>
        </w:rPr>
        <w:t>2</w:t>
      </w:r>
      <w:r w:rsidRPr="008025B5">
        <w:rPr>
          <w:rFonts w:ascii="Times New Roman" w:hAnsi="Times New Roman"/>
          <w:spacing w:val="0"/>
          <w:sz w:val="24"/>
        </w:rPr>
        <w:t xml:space="preserve">, </w:t>
      </w:r>
      <w:r w:rsidR="00261B46">
        <w:rPr>
          <w:rFonts w:ascii="Times New Roman" w:hAnsi="Times New Roman"/>
          <w:spacing w:val="0"/>
          <w:sz w:val="24"/>
        </w:rPr>
        <w:t>18</w:t>
      </w:r>
      <w:r w:rsidRPr="008025B5">
        <w:rPr>
          <w:rFonts w:ascii="Times New Roman" w:hAnsi="Times New Roman"/>
          <w:spacing w:val="0"/>
          <w:sz w:val="24"/>
        </w:rPr>
        <w:t>, 2</w:t>
      </w:r>
      <w:r w:rsidR="00261B46">
        <w:rPr>
          <w:rFonts w:ascii="Times New Roman" w:hAnsi="Times New Roman"/>
          <w:spacing w:val="0"/>
          <w:sz w:val="24"/>
        </w:rPr>
        <w:t>2</w:t>
      </w:r>
      <w:r w:rsidRPr="008025B5">
        <w:rPr>
          <w:rFonts w:ascii="Times New Roman" w:hAnsi="Times New Roman"/>
          <w:spacing w:val="0"/>
          <w:sz w:val="24"/>
        </w:rPr>
        <w:t>, and 2</w:t>
      </w:r>
      <w:r w:rsidR="00261B46">
        <w:rPr>
          <w:rFonts w:ascii="Times New Roman" w:hAnsi="Times New Roman"/>
          <w:spacing w:val="0"/>
          <w:sz w:val="24"/>
        </w:rPr>
        <w:t>3</w:t>
      </w:r>
      <w:r w:rsidRPr="008025B5">
        <w:rPr>
          <w:rFonts w:ascii="Times New Roman" w:hAnsi="Times New Roman"/>
          <w:spacing w:val="0"/>
          <w:sz w:val="24"/>
        </w:rPr>
        <w:t>.</w:t>
      </w:r>
    </w:p>
    <w:p w14:paraId="10F4B5CB" w14:textId="459125B9"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lastRenderedPageBreak/>
        <w:tab/>
      </w:r>
      <w:r w:rsidRPr="008025B5">
        <w:rPr>
          <w:rFonts w:ascii="Times New Roman" w:hAnsi="Times New Roman"/>
          <w:b/>
          <w:spacing w:val="0"/>
          <w:sz w:val="24"/>
        </w:rPr>
        <w:t>1</w:t>
      </w:r>
      <w:r w:rsidR="000E55A3">
        <w:rPr>
          <w:rFonts w:ascii="Times New Roman" w:hAnsi="Times New Roman"/>
          <w:b/>
          <w:spacing w:val="0"/>
          <w:sz w:val="24"/>
        </w:rPr>
        <w:t>6</w:t>
      </w:r>
      <w:r w:rsidRPr="008025B5">
        <w:rPr>
          <w:rFonts w:ascii="Times New Roman" w:hAnsi="Times New Roman"/>
          <w:b/>
          <w:spacing w:val="0"/>
          <w:sz w:val="24"/>
        </w:rPr>
        <w:t>.</w:t>
      </w:r>
      <w:r w:rsidRPr="008025B5">
        <w:rPr>
          <w:rFonts w:ascii="Times New Roman" w:hAnsi="Times New Roman"/>
          <w:b/>
          <w:spacing w:val="0"/>
          <w:sz w:val="24"/>
        </w:rPr>
        <w:tab/>
        <w:t xml:space="preserve">Time is of the </w:t>
      </w:r>
      <w:proofErr w:type="gramStart"/>
      <w:r w:rsidRPr="008025B5">
        <w:rPr>
          <w:rFonts w:ascii="Times New Roman" w:hAnsi="Times New Roman"/>
          <w:b/>
          <w:spacing w:val="0"/>
          <w:sz w:val="24"/>
        </w:rPr>
        <w:t>Essence</w:t>
      </w:r>
      <w:proofErr w:type="gramEnd"/>
      <w:r w:rsidRPr="008025B5">
        <w:rPr>
          <w:rFonts w:ascii="Times New Roman" w:hAnsi="Times New Roman"/>
          <w:spacing w:val="0"/>
          <w:sz w:val="24"/>
        </w:rPr>
        <w:t>. Contractor agrees that time is of the essence under this Contract.</w:t>
      </w:r>
    </w:p>
    <w:p w14:paraId="16EED8A8" w14:textId="3C63F9CA"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0E55A3">
        <w:rPr>
          <w:rFonts w:ascii="Times New Roman" w:hAnsi="Times New Roman"/>
          <w:b/>
          <w:spacing w:val="0"/>
          <w:sz w:val="24"/>
        </w:rPr>
        <w:t>17</w:t>
      </w:r>
      <w:r w:rsidRPr="008025B5">
        <w:rPr>
          <w:rFonts w:ascii="Times New Roman" w:hAnsi="Times New Roman"/>
          <w:b/>
          <w:spacing w:val="0"/>
          <w:sz w:val="24"/>
        </w:rPr>
        <w:t>.</w:t>
      </w:r>
      <w:r w:rsidRPr="008025B5">
        <w:rPr>
          <w:rFonts w:ascii="Times New Roman" w:hAnsi="Times New Roman"/>
          <w:b/>
          <w:spacing w:val="0"/>
          <w:sz w:val="24"/>
        </w:rPr>
        <w:tab/>
        <w:t>Notices and Communication</w:t>
      </w:r>
      <w:r w:rsidRPr="008025B5">
        <w:rPr>
          <w:rFonts w:ascii="Times New Roman" w:hAnsi="Times New Roman"/>
          <w:spacing w:val="0"/>
          <w:sz w:val="24"/>
        </w:rPr>
        <w:t>. Except as otherwise expressly provided in this Contract, any communication between the parties or notices required or permitted must be given in writing by personal delivery, email, or by mailing the same, postage prepaid, to Contractor or OBDD at the addresses set forth below, or to such other persons or addresses that either party may subsequently indicate pursuant to this Section.</w:t>
      </w:r>
    </w:p>
    <w:p w14:paraId="63FA6970"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 xml:space="preserve">Any communication or notice by personal delivery will be deemed effective when </w:t>
      </w:r>
      <w:proofErr w:type="gramStart"/>
      <w:r w:rsidRPr="008025B5">
        <w:rPr>
          <w:rFonts w:ascii="Times New Roman" w:hAnsi="Times New Roman"/>
          <w:spacing w:val="0"/>
          <w:sz w:val="24"/>
        </w:rPr>
        <w:t>actually delivered</w:t>
      </w:r>
      <w:proofErr w:type="gramEnd"/>
      <w:r w:rsidRPr="008025B5">
        <w:rPr>
          <w:rFonts w:ascii="Times New Roman" w:hAnsi="Times New Roman"/>
          <w:spacing w:val="0"/>
          <w:sz w:val="24"/>
        </w:rPr>
        <w:t xml:space="preserve"> to the addressee. Any communication or notice so addressed and mailed will be deemed to be received and effective five (5) days after mailing. Any communication or notice given by email becomes effective 1) upon the sender’s receipt of confirmation generated by the recipient’s email system that the notice has been received by the recipient’s email system or 2) the recipient’s confirmation of receipt, whichever is earlier. Notwithstanding this provision, the following notices may not be given by email: notice of default or notice of termination.</w:t>
      </w:r>
    </w:p>
    <w:p w14:paraId="18ABE7AC" w14:textId="44306A5A" w:rsidR="00296EA5" w:rsidRPr="008025B5" w:rsidRDefault="00296EA5" w:rsidP="00296EA5">
      <w:pPr>
        <w:tabs>
          <w:tab w:val="decimal" w:pos="360"/>
          <w:tab w:val="left" w:pos="720"/>
        </w:tabs>
        <w:spacing w:after="120"/>
        <w:ind w:left="2520" w:right="0" w:hanging="2520"/>
        <w:rPr>
          <w:rFonts w:ascii="Times New Roman" w:hAnsi="Times New Roman"/>
          <w:bCs/>
          <w:spacing w:val="0"/>
          <w:sz w:val="24"/>
        </w:rPr>
      </w:pPr>
      <w:r w:rsidRPr="008025B5">
        <w:rPr>
          <w:rFonts w:ascii="Times New Roman" w:hAnsi="Times New Roman"/>
          <w:spacing w:val="0"/>
          <w:sz w:val="24"/>
        </w:rPr>
        <w:tab/>
      </w:r>
      <w:r w:rsidRPr="008025B5">
        <w:rPr>
          <w:rFonts w:ascii="Times New Roman" w:hAnsi="Times New Roman"/>
          <w:spacing w:val="0"/>
          <w:sz w:val="24"/>
        </w:rPr>
        <w:tab/>
        <w:t>OBDD:</w:t>
      </w:r>
      <w:r w:rsidRPr="008025B5">
        <w:rPr>
          <w:rFonts w:ascii="Times New Roman" w:hAnsi="Times New Roman"/>
          <w:spacing w:val="0"/>
          <w:sz w:val="24"/>
        </w:rPr>
        <w:tab/>
      </w:r>
      <w:r w:rsidR="000E55A3">
        <w:rPr>
          <w:rFonts w:ascii="Times New Roman" w:hAnsi="Times New Roman"/>
          <w:spacing w:val="0"/>
          <w:sz w:val="24"/>
        </w:rPr>
        <w:t>Executive Director, Oregon Arts Commission</w:t>
      </w:r>
      <w:r w:rsidRPr="008025B5">
        <w:rPr>
          <w:rFonts w:ascii="Times New Roman" w:hAnsi="Times New Roman"/>
          <w:spacing w:val="0"/>
          <w:sz w:val="24"/>
        </w:rPr>
        <w:br/>
      </w:r>
      <w:r w:rsidRPr="008025B5">
        <w:rPr>
          <w:rFonts w:ascii="Times New Roman" w:hAnsi="Times New Roman"/>
          <w:bCs/>
          <w:spacing w:val="0"/>
          <w:sz w:val="24"/>
        </w:rPr>
        <w:t>Oregon Business Development Department</w:t>
      </w:r>
      <w:r w:rsidRPr="008025B5">
        <w:rPr>
          <w:rFonts w:ascii="Times New Roman" w:hAnsi="Times New Roman"/>
          <w:bCs/>
          <w:spacing w:val="0"/>
          <w:sz w:val="24"/>
        </w:rPr>
        <w:br/>
        <w:t>775 Summer Street</w:t>
      </w:r>
      <w:r w:rsidR="000E55A3">
        <w:rPr>
          <w:rFonts w:ascii="Times New Roman" w:hAnsi="Times New Roman"/>
          <w:bCs/>
          <w:spacing w:val="0"/>
          <w:sz w:val="24"/>
        </w:rPr>
        <w:t>,</w:t>
      </w:r>
      <w:r w:rsidRPr="008025B5">
        <w:rPr>
          <w:rFonts w:ascii="Times New Roman" w:hAnsi="Times New Roman"/>
          <w:bCs/>
          <w:spacing w:val="0"/>
          <w:sz w:val="24"/>
        </w:rPr>
        <w:t xml:space="preserve"> Suite 200</w:t>
      </w:r>
      <w:r w:rsidRPr="008025B5">
        <w:rPr>
          <w:rFonts w:ascii="Times New Roman" w:hAnsi="Times New Roman"/>
          <w:bCs/>
          <w:spacing w:val="0"/>
          <w:sz w:val="24"/>
        </w:rPr>
        <w:br/>
        <w:t>Salem OR  97301-1280</w:t>
      </w:r>
    </w:p>
    <w:p w14:paraId="15E3803D" w14:textId="3F515CCA" w:rsidR="00296EA5" w:rsidRPr="008025B5" w:rsidRDefault="00296EA5" w:rsidP="00296EA5">
      <w:pPr>
        <w:tabs>
          <w:tab w:val="decimal" w:pos="360"/>
          <w:tab w:val="left" w:pos="720"/>
        </w:tabs>
        <w:spacing w:after="120"/>
        <w:ind w:left="2520" w:right="0" w:hanging="2520"/>
        <w:rPr>
          <w:rFonts w:ascii="Times New Roman" w:hAnsi="Times New Roman"/>
          <w:spacing w:val="0"/>
          <w:sz w:val="24"/>
        </w:rPr>
      </w:pPr>
      <w:r w:rsidRPr="008025B5">
        <w:rPr>
          <w:rFonts w:ascii="Times New Roman" w:hAnsi="Times New Roman"/>
          <w:bCs/>
          <w:spacing w:val="0"/>
          <w:sz w:val="24"/>
        </w:rPr>
        <w:tab/>
      </w:r>
      <w:r w:rsidRPr="008025B5">
        <w:rPr>
          <w:rFonts w:ascii="Times New Roman" w:hAnsi="Times New Roman"/>
          <w:bCs/>
          <w:spacing w:val="0"/>
          <w:sz w:val="24"/>
        </w:rPr>
        <w:tab/>
      </w:r>
      <w:r w:rsidRPr="008025B5">
        <w:rPr>
          <w:rFonts w:ascii="Times New Roman" w:hAnsi="Times New Roman"/>
          <w:spacing w:val="0"/>
          <w:sz w:val="24"/>
        </w:rPr>
        <w:t>Contractor:</w:t>
      </w:r>
      <w:r w:rsidRPr="008025B5">
        <w:rPr>
          <w:rFonts w:ascii="Times New Roman" w:hAnsi="Times New Roman"/>
          <w:spacing w:val="0"/>
          <w:sz w:val="24"/>
        </w:rPr>
        <w:tab/>
        <w:t>According to the Co</w:t>
      </w:r>
      <w:r w:rsidR="00BC1355" w:rsidRPr="008025B5">
        <w:rPr>
          <w:rFonts w:ascii="Times New Roman" w:hAnsi="Times New Roman"/>
          <w:spacing w:val="0"/>
          <w:sz w:val="24"/>
        </w:rPr>
        <w:t>ntractor Data and Certification</w:t>
      </w:r>
    </w:p>
    <w:p w14:paraId="53BB53F7" w14:textId="1D0B2133"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t xml:space="preserve">or to such other addresses or numbers as either party may later designate pursuant to this Section 20. Any notice so addressed and mailed is deemed to be given five (5) days after mailing. Any notice by personal delivery is deemed to be given when </w:t>
      </w:r>
      <w:proofErr w:type="gramStart"/>
      <w:r w:rsidRPr="008025B5">
        <w:rPr>
          <w:rFonts w:ascii="Times New Roman" w:hAnsi="Times New Roman"/>
          <w:spacing w:val="0"/>
          <w:sz w:val="24"/>
        </w:rPr>
        <w:t>actually delivered</w:t>
      </w:r>
      <w:proofErr w:type="gramEnd"/>
      <w:r w:rsidRPr="008025B5">
        <w:rPr>
          <w:rFonts w:ascii="Times New Roman" w:hAnsi="Times New Roman"/>
          <w:spacing w:val="0"/>
          <w:sz w:val="24"/>
        </w:rPr>
        <w:t>.</w:t>
      </w:r>
    </w:p>
    <w:p w14:paraId="54910039" w14:textId="08508269"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E8089A">
        <w:rPr>
          <w:rFonts w:ascii="Times New Roman" w:hAnsi="Times New Roman"/>
          <w:b/>
          <w:spacing w:val="0"/>
          <w:sz w:val="24"/>
        </w:rPr>
        <w:t>18</w:t>
      </w:r>
      <w:r w:rsidRPr="008025B5">
        <w:rPr>
          <w:rFonts w:ascii="Times New Roman" w:hAnsi="Times New Roman"/>
          <w:b/>
          <w:spacing w:val="0"/>
          <w:sz w:val="24"/>
        </w:rPr>
        <w:t>.</w:t>
      </w:r>
      <w:r w:rsidRPr="008025B5">
        <w:rPr>
          <w:rFonts w:ascii="Times New Roman" w:hAnsi="Times New Roman"/>
          <w:b/>
          <w:spacing w:val="0"/>
          <w:sz w:val="24"/>
        </w:rPr>
        <w:tab/>
        <w:t>Severability</w:t>
      </w:r>
      <w:r w:rsidRPr="008025B5">
        <w:rPr>
          <w:rFonts w:ascii="Times New Roman" w:hAnsi="Times New Roman"/>
          <w:spacing w:val="0"/>
          <w:sz w:val="24"/>
        </w:rPr>
        <w:t xml:space="preserve">. The parties agree that if any term or provision of this Contract is declared by a court of competent jurisdiction to be illegal or in conflict with any law, the validity of the remaining terms and provisions are not affected, and the rights and obligations of the parties are to be construed and enforced as if the Contract did not contain the </w:t>
      </w:r>
      <w:proofErr w:type="gramStart"/>
      <w:r w:rsidRPr="008025B5">
        <w:rPr>
          <w:rFonts w:ascii="Times New Roman" w:hAnsi="Times New Roman"/>
          <w:spacing w:val="0"/>
          <w:sz w:val="24"/>
        </w:rPr>
        <w:t>particular term</w:t>
      </w:r>
      <w:proofErr w:type="gramEnd"/>
      <w:r w:rsidRPr="008025B5">
        <w:rPr>
          <w:rFonts w:ascii="Times New Roman" w:hAnsi="Times New Roman"/>
          <w:spacing w:val="0"/>
          <w:sz w:val="24"/>
        </w:rPr>
        <w:t xml:space="preserve"> or provision held to be invalid.</w:t>
      </w:r>
    </w:p>
    <w:p w14:paraId="59C26E36" w14:textId="5CA24215"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00E8089A">
        <w:rPr>
          <w:rFonts w:ascii="Times New Roman" w:hAnsi="Times New Roman"/>
          <w:b/>
          <w:spacing w:val="0"/>
          <w:sz w:val="24"/>
        </w:rPr>
        <w:t>19</w:t>
      </w:r>
      <w:r w:rsidRPr="008025B5">
        <w:rPr>
          <w:rFonts w:ascii="Times New Roman" w:hAnsi="Times New Roman"/>
          <w:b/>
          <w:spacing w:val="0"/>
          <w:sz w:val="24"/>
        </w:rPr>
        <w:t>.</w:t>
      </w:r>
      <w:r w:rsidRPr="008025B5">
        <w:rPr>
          <w:rFonts w:ascii="Times New Roman" w:hAnsi="Times New Roman"/>
          <w:b/>
          <w:spacing w:val="0"/>
          <w:sz w:val="24"/>
        </w:rPr>
        <w:tab/>
        <w:t>Counterparts</w:t>
      </w:r>
      <w:r w:rsidRPr="008025B5">
        <w:rPr>
          <w:rFonts w:ascii="Times New Roman" w:hAnsi="Times New Roman"/>
          <w:spacing w:val="0"/>
          <w:sz w:val="24"/>
        </w:rPr>
        <w:t>. This Contract may be executed in several counterparts, all of which when taken together constitute one agreement binding on all parties, notwithstanding that all parties are not signatories to the same counterpart. Each copy of the Contract so executed constitutes an original.</w:t>
      </w:r>
    </w:p>
    <w:p w14:paraId="130AEFDA" w14:textId="1604A9F5" w:rsidR="00296EA5" w:rsidRPr="008025B5" w:rsidRDefault="00296EA5" w:rsidP="00296EA5">
      <w:pPr>
        <w:tabs>
          <w:tab w:val="decimal" w:pos="360"/>
        </w:tabs>
        <w:spacing w:after="120"/>
        <w:ind w:left="0" w:right="0"/>
        <w:rPr>
          <w:rFonts w:ascii="Times New Roman" w:hAnsi="Times New Roman"/>
          <w:spacing w:val="0"/>
          <w:sz w:val="24"/>
          <w:szCs w:val="24"/>
        </w:rPr>
      </w:pPr>
      <w:r w:rsidRPr="008025B5">
        <w:rPr>
          <w:rFonts w:ascii="Times New Roman" w:hAnsi="Times New Roman"/>
          <w:spacing w:val="0"/>
          <w:sz w:val="24"/>
        </w:rPr>
        <w:tab/>
      </w:r>
      <w:r w:rsidRPr="008025B5">
        <w:rPr>
          <w:rFonts w:ascii="Times New Roman" w:hAnsi="Times New Roman"/>
          <w:b/>
          <w:spacing w:val="0"/>
          <w:sz w:val="24"/>
        </w:rPr>
        <w:t>2</w:t>
      </w:r>
      <w:r w:rsidR="00E8089A">
        <w:rPr>
          <w:rFonts w:ascii="Times New Roman" w:hAnsi="Times New Roman"/>
          <w:b/>
          <w:spacing w:val="0"/>
          <w:sz w:val="24"/>
        </w:rPr>
        <w:t>0</w:t>
      </w:r>
      <w:r w:rsidRPr="008025B5">
        <w:rPr>
          <w:rFonts w:ascii="Times New Roman" w:hAnsi="Times New Roman"/>
          <w:b/>
          <w:spacing w:val="0"/>
          <w:sz w:val="24"/>
        </w:rPr>
        <w:t>.</w:t>
      </w:r>
      <w:r w:rsidRPr="008025B5">
        <w:rPr>
          <w:rFonts w:ascii="Times New Roman" w:hAnsi="Times New Roman"/>
          <w:b/>
          <w:spacing w:val="0"/>
          <w:sz w:val="24"/>
        </w:rPr>
        <w:tab/>
      </w:r>
      <w:r w:rsidRPr="008025B5">
        <w:rPr>
          <w:rFonts w:ascii="Times New Roman" w:hAnsi="Times New Roman"/>
          <w:b/>
          <w:spacing w:val="0"/>
          <w:sz w:val="24"/>
          <w:szCs w:val="24"/>
        </w:rPr>
        <w:t xml:space="preserve">Oregon False Claims Act. </w:t>
      </w:r>
      <w:r w:rsidRPr="008025B5">
        <w:rPr>
          <w:rFonts w:ascii="Times New Roman" w:hAnsi="Times New Roman"/>
          <w:spacing w:val="0"/>
          <w:sz w:val="24"/>
          <w:szCs w:val="24"/>
        </w:rPr>
        <w:t>Contractor acknowledges that the Oregon False Claims Act, ORS 180.750 to 180.785, applies to this Contract. Contractor certifies the truthfulness, completeness, and accuracy of any statement or claim it has made, it makes, it may make, or causes to be made that pertains to this Contract.</w:t>
      </w:r>
    </w:p>
    <w:p w14:paraId="25A036B1" w14:textId="220BC111"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szCs w:val="24"/>
        </w:rPr>
        <w:tab/>
      </w:r>
      <w:r w:rsidRPr="008025B5">
        <w:rPr>
          <w:rFonts w:ascii="Times New Roman" w:hAnsi="Times New Roman"/>
          <w:b/>
          <w:spacing w:val="0"/>
          <w:sz w:val="24"/>
        </w:rPr>
        <w:t>2</w:t>
      </w:r>
      <w:r w:rsidR="00E8089A">
        <w:rPr>
          <w:rFonts w:ascii="Times New Roman" w:hAnsi="Times New Roman"/>
          <w:b/>
          <w:spacing w:val="0"/>
          <w:sz w:val="24"/>
        </w:rPr>
        <w:t>1</w:t>
      </w:r>
      <w:r w:rsidRPr="008025B5">
        <w:rPr>
          <w:rFonts w:ascii="Times New Roman" w:hAnsi="Times New Roman"/>
          <w:b/>
          <w:spacing w:val="0"/>
          <w:sz w:val="24"/>
        </w:rPr>
        <w:t>.</w:t>
      </w:r>
      <w:r w:rsidRPr="008025B5">
        <w:rPr>
          <w:rFonts w:ascii="Times New Roman" w:hAnsi="Times New Roman"/>
          <w:b/>
          <w:spacing w:val="0"/>
          <w:sz w:val="24"/>
        </w:rPr>
        <w:tab/>
        <w:t>Disclosure of Social Security Number</w:t>
      </w:r>
      <w:r w:rsidRPr="008025B5">
        <w:rPr>
          <w:rFonts w:ascii="Times New Roman" w:hAnsi="Times New Roman"/>
          <w:spacing w:val="0"/>
          <w:sz w:val="24"/>
        </w:rPr>
        <w:t>. Contractor must provide Contractor’s Social Security number unless Contractor provides a federal tax ID number. This number is requested pursuant to ORS 305.385. Social Security numbers provided pursuant to this authority will be used for the administration of state, federal and local tax laws.</w:t>
      </w:r>
    </w:p>
    <w:p w14:paraId="0E5EFC7F" w14:textId="1CE92B83" w:rsidR="00296EA5" w:rsidRPr="008025B5" w:rsidRDefault="00296EA5" w:rsidP="00296EA5">
      <w:pPr>
        <w:tabs>
          <w:tab w:val="decimal" w:pos="360"/>
        </w:tabs>
        <w:spacing w:after="120"/>
        <w:ind w:left="0" w:right="0"/>
        <w:rPr>
          <w:rFonts w:ascii="Times New Roman" w:hAnsi="Times New Roman"/>
          <w:b/>
          <w:spacing w:val="0"/>
          <w:sz w:val="24"/>
        </w:rPr>
      </w:pPr>
      <w:r w:rsidRPr="008025B5">
        <w:rPr>
          <w:rFonts w:ascii="Times New Roman" w:hAnsi="Times New Roman"/>
          <w:spacing w:val="0"/>
          <w:sz w:val="24"/>
        </w:rPr>
        <w:tab/>
      </w:r>
      <w:r w:rsidRPr="008025B5">
        <w:rPr>
          <w:rFonts w:ascii="Times New Roman" w:hAnsi="Times New Roman"/>
          <w:b/>
          <w:spacing w:val="0"/>
          <w:sz w:val="24"/>
        </w:rPr>
        <w:t>2</w:t>
      </w:r>
      <w:r w:rsidR="00E8089A">
        <w:rPr>
          <w:rFonts w:ascii="Times New Roman" w:hAnsi="Times New Roman"/>
          <w:b/>
          <w:spacing w:val="0"/>
          <w:sz w:val="24"/>
        </w:rPr>
        <w:t>2</w:t>
      </w:r>
      <w:r w:rsidRPr="008025B5">
        <w:rPr>
          <w:rFonts w:ascii="Times New Roman" w:hAnsi="Times New Roman"/>
          <w:b/>
          <w:spacing w:val="0"/>
          <w:sz w:val="24"/>
        </w:rPr>
        <w:t>.</w:t>
      </w:r>
      <w:r w:rsidRPr="008025B5">
        <w:rPr>
          <w:rFonts w:ascii="Times New Roman" w:hAnsi="Times New Roman"/>
          <w:b/>
          <w:spacing w:val="0"/>
          <w:sz w:val="24"/>
        </w:rPr>
        <w:tab/>
        <w:t>Choice of Law; Designation of Forum; Federal Forum</w:t>
      </w:r>
    </w:p>
    <w:p w14:paraId="6D093F98"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a.</w:t>
      </w:r>
      <w:r w:rsidRPr="008025B5">
        <w:rPr>
          <w:rFonts w:ascii="Times New Roman" w:hAnsi="Times New Roman"/>
          <w:spacing w:val="0"/>
          <w:sz w:val="24"/>
        </w:rPr>
        <w:tab/>
        <w:t>The laws of the State of Oregon (without giving effect to its conflicts of law principles) govern all matters arising out of or relating to this Contract, including, without limitation, its validity, interpretation, construction, performance, and enforcement.</w:t>
      </w:r>
    </w:p>
    <w:p w14:paraId="16D9918C"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b.</w:t>
      </w:r>
      <w:r w:rsidRPr="008025B5">
        <w:rPr>
          <w:rFonts w:ascii="Times New Roman" w:hAnsi="Times New Roman"/>
          <w:spacing w:val="0"/>
          <w:sz w:val="24"/>
        </w:rPr>
        <w:tab/>
        <w:t>Any party bringing a legal action or proceeding against any other party arising out of or relating to this Contract shall bring the legal action or proceeding in the Circuit Court of the State of Oregon for Marion County (unless Oregon law requires that it be brought and conducted in another county). Each party hereby consents to the exclusive jurisdiction of such court, waives any objection to venue, and waives any claim that such forum is an inconvenient forum.</w:t>
      </w:r>
    </w:p>
    <w:p w14:paraId="33B16DEB" w14:textId="77777777"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lastRenderedPageBreak/>
        <w:tab/>
      </w:r>
      <w:r w:rsidRPr="008025B5">
        <w:rPr>
          <w:rFonts w:ascii="Times New Roman" w:hAnsi="Times New Roman"/>
          <w:b/>
          <w:spacing w:val="0"/>
          <w:sz w:val="24"/>
        </w:rPr>
        <w:t>c.</w:t>
      </w:r>
      <w:r w:rsidRPr="008025B5">
        <w:rPr>
          <w:rFonts w:ascii="Times New Roman" w:hAnsi="Times New Roman"/>
          <w:b/>
          <w:spacing w:val="0"/>
          <w:sz w:val="24"/>
        </w:rPr>
        <w:tab/>
      </w:r>
      <w:r w:rsidRPr="008025B5">
        <w:rPr>
          <w:rFonts w:ascii="Times New Roman" w:hAnsi="Times New Roman"/>
          <w:spacing w:val="0"/>
          <w:sz w:val="24"/>
        </w:rPr>
        <w:t>Notwithstanding the preceding paragraph, if a claim must be brought in a federal forum, then it must be brought and adjudicated solely and exclusively within the United States District Court for the District of Oregon. This Section applies to a claim brought against the State of Oregon only to the extent Congress has appropriately abrogated the State of Oregon’s sovereign immunity and is not consent by the State of Oregon to be sued in federal court.</w:t>
      </w:r>
      <w:r w:rsidRPr="008025B5">
        <w:rPr>
          <w:rFonts w:ascii="Times New Roman" w:hAnsi="Times New Roman"/>
          <w:i/>
          <w:spacing w:val="0"/>
          <w:sz w:val="24"/>
        </w:rPr>
        <w:t xml:space="preserve"> </w:t>
      </w:r>
      <w:r w:rsidRPr="008025B5">
        <w:rPr>
          <w:rFonts w:ascii="Times New Roman" w:hAnsi="Times New Roman"/>
          <w:spacing w:val="0"/>
          <w:sz w:val="24"/>
        </w:rPr>
        <w:t>This Section is also not a waiver by the State of Oregon of any form of defense or immunity, including but not limited to sovereign immunity and immunity based on the Eleventh Amendment to the Constitution of the United States.</w:t>
      </w:r>
    </w:p>
    <w:p w14:paraId="38D2A3D8" w14:textId="3154A9CB"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spacing w:val="0"/>
          <w:sz w:val="24"/>
        </w:rPr>
        <w:tab/>
      </w:r>
      <w:r w:rsidRPr="008025B5">
        <w:rPr>
          <w:rFonts w:ascii="Times New Roman" w:hAnsi="Times New Roman"/>
          <w:b/>
          <w:spacing w:val="0"/>
          <w:sz w:val="24"/>
        </w:rPr>
        <w:t>2</w:t>
      </w:r>
      <w:r w:rsidR="00E8089A">
        <w:rPr>
          <w:rFonts w:ascii="Times New Roman" w:hAnsi="Times New Roman"/>
          <w:b/>
          <w:spacing w:val="0"/>
          <w:sz w:val="24"/>
        </w:rPr>
        <w:t>3</w:t>
      </w:r>
      <w:r w:rsidRPr="008025B5">
        <w:rPr>
          <w:rFonts w:ascii="Times New Roman" w:hAnsi="Times New Roman"/>
          <w:b/>
          <w:spacing w:val="0"/>
          <w:sz w:val="24"/>
        </w:rPr>
        <w:t>.</w:t>
      </w:r>
      <w:r w:rsidRPr="008025B5">
        <w:rPr>
          <w:rFonts w:ascii="Times New Roman" w:hAnsi="Times New Roman"/>
          <w:b/>
          <w:spacing w:val="0"/>
          <w:sz w:val="24"/>
        </w:rPr>
        <w:tab/>
        <w:t>Merger Clause; Waiver</w:t>
      </w:r>
      <w:r w:rsidRPr="008025B5">
        <w:rPr>
          <w:rFonts w:ascii="Times New Roman" w:hAnsi="Times New Roman"/>
          <w:spacing w:val="0"/>
          <w:sz w:val="24"/>
        </w:rPr>
        <w:t xml:space="preserve">. This Contract and attached exhibits constitute the entire agreement between the parties on the subject matter hereof. There are no understandings, agreements, or representations, oral or written, not specified herein regarding this Contract. No waiver, consent, modification or change of terms of this Contract binds either party unless in writing and signed by both parties, and all necessary State approvals have been obtained. Such waiver, consent, </w:t>
      </w:r>
      <w:proofErr w:type="gramStart"/>
      <w:r w:rsidRPr="008025B5">
        <w:rPr>
          <w:rFonts w:ascii="Times New Roman" w:hAnsi="Times New Roman"/>
          <w:spacing w:val="0"/>
          <w:sz w:val="24"/>
        </w:rPr>
        <w:t>modification</w:t>
      </w:r>
      <w:proofErr w:type="gramEnd"/>
      <w:r w:rsidRPr="008025B5">
        <w:rPr>
          <w:rFonts w:ascii="Times New Roman" w:hAnsi="Times New Roman"/>
          <w:spacing w:val="0"/>
          <w:sz w:val="24"/>
        </w:rPr>
        <w:t xml:space="preserve"> or change, if made, is effective only in the specific instance and for the specific purpose given. The failure of OBDD to enforce any provision of this Contract does not constitute a waiver by OBDD of that or any other provision.</w:t>
      </w:r>
    </w:p>
    <w:p w14:paraId="03E45649" w14:textId="39628DA6" w:rsidR="00296EA5" w:rsidRPr="008025B5" w:rsidRDefault="00296EA5" w:rsidP="00296EA5">
      <w:pPr>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2</w:t>
      </w:r>
      <w:r w:rsidR="00E8089A">
        <w:rPr>
          <w:rFonts w:ascii="Times New Roman" w:hAnsi="Times New Roman"/>
          <w:b/>
          <w:spacing w:val="0"/>
          <w:sz w:val="24"/>
        </w:rPr>
        <w:t>4</w:t>
      </w:r>
      <w:r w:rsidRPr="008025B5">
        <w:rPr>
          <w:rFonts w:ascii="Times New Roman" w:hAnsi="Times New Roman"/>
          <w:b/>
          <w:spacing w:val="0"/>
          <w:sz w:val="24"/>
        </w:rPr>
        <w:t>.</w:t>
      </w:r>
      <w:r w:rsidRPr="008025B5">
        <w:rPr>
          <w:rFonts w:ascii="Times New Roman" w:hAnsi="Times New Roman"/>
          <w:b/>
          <w:spacing w:val="0"/>
          <w:sz w:val="24"/>
        </w:rPr>
        <w:tab/>
        <w:t>Amendments</w:t>
      </w:r>
      <w:r w:rsidRPr="008025B5">
        <w:rPr>
          <w:rFonts w:ascii="Times New Roman" w:hAnsi="Times New Roman"/>
          <w:spacing w:val="0"/>
          <w:sz w:val="24"/>
        </w:rPr>
        <w:t xml:space="preserve">. OBDD may amend this Contract to the extent provided in the solicitation document, if any, from which this Contract arose, and to the extent permitted by applicable statutes and administrative rules. No amendment to this Contract is effective unless it is in writing </w:t>
      </w:r>
      <w:r w:rsidR="00BC1355" w:rsidRPr="008025B5">
        <w:rPr>
          <w:rFonts w:ascii="Times New Roman" w:hAnsi="Times New Roman"/>
          <w:spacing w:val="0"/>
          <w:sz w:val="24"/>
        </w:rPr>
        <w:t xml:space="preserve">and </w:t>
      </w:r>
      <w:r w:rsidRPr="008025B5">
        <w:rPr>
          <w:rFonts w:ascii="Times New Roman" w:hAnsi="Times New Roman"/>
          <w:spacing w:val="0"/>
          <w:sz w:val="24"/>
        </w:rPr>
        <w:t>signed by the parties, and all approvals required by applicable law have been obtained.</w:t>
      </w:r>
    </w:p>
    <w:p w14:paraId="69CEE690" w14:textId="12530158" w:rsidR="00296EA5" w:rsidRPr="008025B5" w:rsidRDefault="00296EA5" w:rsidP="00296EA5">
      <w:pPr>
        <w:keepLines/>
        <w:tabs>
          <w:tab w:val="decimal" w:pos="360"/>
        </w:tabs>
        <w:spacing w:after="120"/>
        <w:ind w:left="0" w:right="0"/>
        <w:rPr>
          <w:rFonts w:ascii="Times New Roman" w:hAnsi="Times New Roman"/>
          <w:spacing w:val="0"/>
          <w:sz w:val="24"/>
        </w:rPr>
      </w:pPr>
      <w:r w:rsidRPr="008025B5">
        <w:rPr>
          <w:rFonts w:ascii="Times New Roman" w:hAnsi="Times New Roman"/>
          <w:b/>
          <w:spacing w:val="0"/>
          <w:sz w:val="24"/>
        </w:rPr>
        <w:tab/>
        <w:t>2</w:t>
      </w:r>
      <w:r w:rsidR="00E8089A">
        <w:rPr>
          <w:rFonts w:ascii="Times New Roman" w:hAnsi="Times New Roman"/>
          <w:b/>
          <w:spacing w:val="0"/>
          <w:sz w:val="24"/>
        </w:rPr>
        <w:t>5</w:t>
      </w:r>
      <w:r w:rsidRPr="008025B5">
        <w:rPr>
          <w:rFonts w:ascii="Times New Roman" w:hAnsi="Times New Roman"/>
          <w:b/>
          <w:spacing w:val="0"/>
          <w:sz w:val="24"/>
        </w:rPr>
        <w:t>.</w:t>
      </w:r>
      <w:r w:rsidRPr="008025B5">
        <w:rPr>
          <w:rFonts w:ascii="Times New Roman" w:hAnsi="Times New Roman"/>
          <w:b/>
          <w:spacing w:val="0"/>
          <w:sz w:val="24"/>
        </w:rPr>
        <w:tab/>
      </w:r>
      <w:r w:rsidRPr="008025B5">
        <w:rPr>
          <w:rFonts w:ascii="Times New Roman" w:hAnsi="Times New Roman"/>
          <w:b/>
          <w:bCs/>
          <w:spacing w:val="0"/>
          <w:sz w:val="24"/>
        </w:rPr>
        <w:t>Attorney Fees and Other Expenses</w:t>
      </w:r>
      <w:r w:rsidRPr="008025B5">
        <w:rPr>
          <w:rFonts w:ascii="Times New Roman" w:hAnsi="Times New Roman"/>
          <w:bCs/>
          <w:spacing w:val="0"/>
          <w:sz w:val="24"/>
        </w:rPr>
        <w:t>.</w:t>
      </w:r>
      <w:r w:rsidRPr="008025B5">
        <w:rPr>
          <w:rFonts w:ascii="Times New Roman" w:hAnsi="Times New Roman"/>
          <w:spacing w:val="0"/>
          <w:sz w:val="24"/>
        </w:rPr>
        <w:t xml:space="preserve"> To the extent permitted by </w:t>
      </w:r>
      <w:r w:rsidRPr="008025B5">
        <w:rPr>
          <w:rFonts w:ascii="Times New Roman" w:hAnsi="Times New Roman"/>
          <w:spacing w:val="0"/>
          <w:sz w:val="24"/>
          <w:szCs w:val="19"/>
        </w:rPr>
        <w:t xml:space="preserve">the Oregon Constitution and the Oregon Tort </w:t>
      </w:r>
      <w:r w:rsidRPr="008025B5">
        <w:rPr>
          <w:rFonts w:ascii="Times New Roman" w:hAnsi="Times New Roman"/>
          <w:spacing w:val="0"/>
          <w:sz w:val="24"/>
        </w:rPr>
        <w:t xml:space="preserve">Claims Act, the prevailing party in any dispute arising from this Contract is entitled to recover from the other its reasonable attorney fees, </w:t>
      </w:r>
      <w:proofErr w:type="gramStart"/>
      <w:r w:rsidRPr="008025B5">
        <w:rPr>
          <w:rFonts w:ascii="Times New Roman" w:hAnsi="Times New Roman"/>
          <w:spacing w:val="0"/>
          <w:sz w:val="24"/>
        </w:rPr>
        <w:t>costs</w:t>
      </w:r>
      <w:proofErr w:type="gramEnd"/>
      <w:r w:rsidRPr="008025B5">
        <w:rPr>
          <w:rFonts w:ascii="Times New Roman" w:hAnsi="Times New Roman"/>
          <w:spacing w:val="0"/>
          <w:sz w:val="24"/>
        </w:rPr>
        <w:t xml:space="preserve"> and expenses at trial and on appeal</w:t>
      </w:r>
      <w:r w:rsidRPr="008025B5">
        <w:rPr>
          <w:rFonts w:ascii="Times New Roman" w:hAnsi="Times New Roman"/>
          <w:spacing w:val="0"/>
          <w:sz w:val="24"/>
          <w:szCs w:val="19"/>
        </w:rPr>
        <w:t xml:space="preserve">. </w:t>
      </w:r>
      <w:r w:rsidRPr="008025B5">
        <w:rPr>
          <w:rFonts w:ascii="Times New Roman" w:hAnsi="Times New Roman"/>
          <w:spacing w:val="0"/>
          <w:sz w:val="24"/>
        </w:rPr>
        <w:t xml:space="preserve">Reasonable attorney fees cannot exceed the rate charged to the State by its attorneys. </w:t>
      </w:r>
      <w:r w:rsidRPr="008025B5">
        <w:rPr>
          <w:rFonts w:ascii="Times New Roman" w:hAnsi="Times New Roman"/>
          <w:spacing w:val="0"/>
          <w:sz w:val="24"/>
          <w:szCs w:val="19"/>
        </w:rPr>
        <w:t>The Contractor will, on demand, pay to the State reasonable expenses incurred by the State in the collection of such payments</w:t>
      </w:r>
      <w:r w:rsidRPr="008025B5">
        <w:rPr>
          <w:rFonts w:ascii="Times New Roman" w:hAnsi="Times New Roman"/>
          <w:spacing w:val="0"/>
          <w:sz w:val="24"/>
        </w:rPr>
        <w:t>.</w:t>
      </w:r>
    </w:p>
    <w:p w14:paraId="05257C6C" w14:textId="36A71580" w:rsidR="00296EA5" w:rsidRPr="008025B5" w:rsidRDefault="00296EA5" w:rsidP="00296EA5">
      <w:pPr>
        <w:tabs>
          <w:tab w:val="decimal" w:pos="360"/>
        </w:tabs>
        <w:suppressAutoHyphens/>
        <w:spacing w:after="120"/>
        <w:ind w:left="0" w:right="0"/>
        <w:rPr>
          <w:rFonts w:ascii="Times New Roman" w:hAnsi="Times New Roman"/>
          <w:b/>
          <w:spacing w:val="0"/>
          <w:sz w:val="24"/>
        </w:rPr>
      </w:pPr>
      <w:r w:rsidRPr="008025B5">
        <w:rPr>
          <w:rFonts w:ascii="Times New Roman" w:hAnsi="Times New Roman"/>
          <w:b/>
          <w:spacing w:val="0"/>
          <w:sz w:val="24"/>
        </w:rPr>
        <w:tab/>
        <w:t>2</w:t>
      </w:r>
      <w:r w:rsidR="00E8089A">
        <w:rPr>
          <w:rFonts w:ascii="Times New Roman" w:hAnsi="Times New Roman"/>
          <w:b/>
          <w:spacing w:val="0"/>
          <w:sz w:val="24"/>
        </w:rPr>
        <w:t>6</w:t>
      </w:r>
      <w:r w:rsidRPr="008025B5">
        <w:rPr>
          <w:rFonts w:ascii="Times New Roman" w:hAnsi="Times New Roman"/>
          <w:b/>
          <w:spacing w:val="0"/>
          <w:sz w:val="24"/>
        </w:rPr>
        <w:t>.</w:t>
      </w:r>
      <w:r w:rsidRPr="008025B5">
        <w:rPr>
          <w:rFonts w:ascii="Times New Roman" w:hAnsi="Times New Roman"/>
          <w:b/>
          <w:spacing w:val="0"/>
          <w:sz w:val="24"/>
        </w:rPr>
        <w:tab/>
        <w:t>Confidential Information.</w:t>
      </w:r>
      <w:r w:rsidRPr="008025B5">
        <w:rPr>
          <w:rFonts w:ascii="Times New Roman" w:hAnsi="Times New Roman"/>
          <w:b/>
          <w:spacing w:val="0"/>
          <w:sz w:val="24"/>
        </w:rPr>
        <w:tab/>
      </w:r>
      <w:proofErr w:type="gramStart"/>
      <w:r w:rsidRPr="008025B5">
        <w:rPr>
          <w:rFonts w:ascii="Times New Roman" w:hAnsi="Times New Roman"/>
          <w:spacing w:val="0"/>
          <w:sz w:val="24"/>
        </w:rPr>
        <w:t>In the course of</w:t>
      </w:r>
      <w:proofErr w:type="gramEnd"/>
      <w:r w:rsidRPr="008025B5">
        <w:rPr>
          <w:rFonts w:ascii="Times New Roman" w:hAnsi="Times New Roman"/>
          <w:spacing w:val="0"/>
          <w:sz w:val="24"/>
        </w:rPr>
        <w:t xml:space="preserve"> performing Services under this Contract, Contractor acknowledges that it and its employees or agents may be exposed to or acquire information that is confidential to OBDD or OBDD’s clients. </w:t>
      </w:r>
      <w:proofErr w:type="gramStart"/>
      <w:r w:rsidRPr="008025B5">
        <w:rPr>
          <w:rFonts w:ascii="Times New Roman" w:hAnsi="Times New Roman"/>
          <w:spacing w:val="0"/>
          <w:sz w:val="24"/>
        </w:rPr>
        <w:t>Any and all</w:t>
      </w:r>
      <w:proofErr w:type="gramEnd"/>
      <w:r w:rsidRPr="008025B5">
        <w:rPr>
          <w:rFonts w:ascii="Times New Roman" w:hAnsi="Times New Roman"/>
          <w:spacing w:val="0"/>
          <w:sz w:val="24"/>
        </w:rPr>
        <w:t xml:space="preserve"> information of any form </w:t>
      </w:r>
      <w:r w:rsidR="00415C69" w:rsidRPr="008025B5">
        <w:rPr>
          <w:rFonts w:ascii="Times New Roman" w:hAnsi="Times New Roman"/>
          <w:spacing w:val="0"/>
          <w:sz w:val="24"/>
        </w:rPr>
        <w:t xml:space="preserve">specifically designated as Confidential Information by OBDD and </w:t>
      </w:r>
      <w:r w:rsidRPr="008025B5">
        <w:rPr>
          <w:rFonts w:ascii="Times New Roman" w:hAnsi="Times New Roman"/>
          <w:spacing w:val="0"/>
          <w:sz w:val="24"/>
        </w:rPr>
        <w:t>obtained by Contractor or its employees or agents shall be deemed to be confidential information of OBDD (“Confidential Information”). Any reports or other documents or items which result from the use of the Confidential Information by Contractor shall be treated with respect to confidentiality in the same manner as the Confidential Information. Confidential Information shall be deemed not to include information that (</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 is or becomes (other than by disclosure by Contractor) publicly known or is contained in a publicly available document; (ii) is furnished by OBDD to others without restrictions similar to those imposed by this Contract; (iii) is rightfully in Contractor’s possession without the obligation of nondisclosure prior to the time of its disclosure under this Contract; or (iv) is independently developed by employees or agents of Contractor who can be shown to have had no access to the Confidential Information.</w:t>
      </w:r>
    </w:p>
    <w:p w14:paraId="0A22F9F4" w14:textId="76B02292" w:rsidR="00296EA5" w:rsidRPr="008025B5" w:rsidRDefault="00296EA5" w:rsidP="00296EA5">
      <w:pPr>
        <w:tabs>
          <w:tab w:val="decimal" w:pos="360"/>
        </w:tabs>
        <w:suppressAutoHyphens/>
        <w:spacing w:after="120"/>
        <w:ind w:left="0" w:right="0"/>
        <w:rPr>
          <w:rFonts w:ascii="Times New Roman" w:hAnsi="Times New Roman"/>
          <w:spacing w:val="0"/>
          <w:sz w:val="24"/>
        </w:rPr>
      </w:pPr>
      <w:r w:rsidRPr="008025B5">
        <w:rPr>
          <w:rFonts w:ascii="Times New Roman" w:hAnsi="Times New Roman"/>
          <w:spacing w:val="0"/>
          <w:sz w:val="24"/>
        </w:rPr>
        <w:t>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the provision of Services to OBDD hereunder, and to advise each of its employees and agents of their obligations to keep Confidential Information confidential.</w:t>
      </w:r>
    </w:p>
    <w:p w14:paraId="1DA6D562" w14:textId="220B2968" w:rsidR="00415C69" w:rsidRPr="008025B5" w:rsidRDefault="00296EA5" w:rsidP="00E8089A">
      <w:pPr>
        <w:tabs>
          <w:tab w:val="decimal" w:pos="360"/>
        </w:tabs>
        <w:suppressAutoHyphens/>
        <w:spacing w:after="240"/>
        <w:ind w:left="0" w:right="0"/>
        <w:rPr>
          <w:rFonts w:ascii="Times New Roman" w:hAnsi="Times New Roman"/>
          <w:spacing w:val="0"/>
          <w:sz w:val="24"/>
        </w:rPr>
      </w:pPr>
      <w:r w:rsidRPr="008025B5">
        <w:rPr>
          <w:rFonts w:ascii="Times New Roman" w:hAnsi="Times New Roman"/>
          <w:spacing w:val="0"/>
          <w:sz w:val="24"/>
        </w:rPr>
        <w:t>Contractor agrees to comply with all reasonable requests by OBDD to ensure the confidentiality and nondisclosure of the Confidential Information, including without limitation (</w:t>
      </w:r>
      <w:proofErr w:type="spellStart"/>
      <w:r w:rsidRPr="008025B5">
        <w:rPr>
          <w:rFonts w:ascii="Times New Roman" w:hAnsi="Times New Roman"/>
          <w:spacing w:val="0"/>
          <w:sz w:val="24"/>
        </w:rPr>
        <w:t>i</w:t>
      </w:r>
      <w:proofErr w:type="spellEnd"/>
      <w:r w:rsidRPr="008025B5">
        <w:rPr>
          <w:rFonts w:ascii="Times New Roman" w:hAnsi="Times New Roman"/>
          <w:spacing w:val="0"/>
          <w:sz w:val="24"/>
        </w:rPr>
        <w:t>) obtaining nondisclosure agreements, in a form approved by OBDD, from each of Contractor’s employees and agents who are performing Services, and providing copies of such agreements to OBDD, and (ii) performing criminal background checks on each of Contractor’s employees and agents who are performing Services, and providing a copy of the results to OBDD.</w:t>
      </w:r>
      <w:bookmarkStart w:id="13" w:name="_Toc63732048"/>
    </w:p>
    <w:p w14:paraId="2C3F6B2C" w14:textId="77777777" w:rsidR="00915C06" w:rsidRPr="008025B5" w:rsidRDefault="00915C06" w:rsidP="00415C69">
      <w:pPr>
        <w:tabs>
          <w:tab w:val="decimal" w:pos="360"/>
        </w:tabs>
        <w:spacing w:after="120"/>
        <w:ind w:left="0" w:right="0"/>
        <w:jc w:val="center"/>
        <w:rPr>
          <w:rFonts w:ascii="Times New Roman" w:hAnsi="Times New Roman"/>
          <w:b/>
          <w:bCs/>
          <w:spacing w:val="0"/>
          <w:sz w:val="24"/>
        </w:rPr>
        <w:sectPr w:rsidR="00915C06" w:rsidRPr="008025B5" w:rsidSect="003E7201">
          <w:pgSz w:w="12240" w:h="15840"/>
          <w:pgMar w:top="720" w:right="1008" w:bottom="720" w:left="1008" w:header="432" w:footer="518" w:gutter="0"/>
          <w:cols w:space="720"/>
          <w:docGrid w:linePitch="360"/>
        </w:sectPr>
      </w:pPr>
    </w:p>
    <w:p w14:paraId="25C86140" w14:textId="1066EF93" w:rsidR="00296EA5" w:rsidRPr="008025B5" w:rsidRDefault="00296EA5" w:rsidP="00415C69">
      <w:pPr>
        <w:tabs>
          <w:tab w:val="decimal" w:pos="360"/>
        </w:tabs>
        <w:spacing w:after="120"/>
        <w:ind w:left="0" w:right="0"/>
        <w:jc w:val="center"/>
        <w:rPr>
          <w:rFonts w:ascii="Times New Roman" w:hAnsi="Times New Roman"/>
          <w:b/>
          <w:bCs/>
          <w:spacing w:val="0"/>
          <w:sz w:val="24"/>
        </w:rPr>
      </w:pPr>
      <w:r w:rsidRPr="008025B5">
        <w:rPr>
          <w:rFonts w:ascii="Times New Roman" w:hAnsi="Times New Roman"/>
          <w:b/>
          <w:bCs/>
          <w:spacing w:val="0"/>
          <w:sz w:val="24"/>
        </w:rPr>
        <w:lastRenderedPageBreak/>
        <w:t xml:space="preserve">EXHIBIT </w:t>
      </w:r>
      <w:r w:rsidR="00915C06" w:rsidRPr="008025B5">
        <w:rPr>
          <w:rFonts w:ascii="Times New Roman" w:hAnsi="Times New Roman"/>
          <w:b/>
          <w:bCs/>
          <w:spacing w:val="0"/>
          <w:sz w:val="24"/>
        </w:rPr>
        <w:t>C</w:t>
      </w:r>
      <w:r w:rsidRPr="008025B5">
        <w:rPr>
          <w:rFonts w:ascii="Times New Roman" w:hAnsi="Times New Roman"/>
          <w:b/>
          <w:bCs/>
          <w:spacing w:val="0"/>
          <w:sz w:val="24"/>
        </w:rPr>
        <w:t xml:space="preserve"> – INSURANCE</w:t>
      </w:r>
      <w:bookmarkEnd w:id="13"/>
    </w:p>
    <w:p w14:paraId="134795E4" w14:textId="77777777" w:rsidR="00296EA5" w:rsidRPr="008025B5" w:rsidRDefault="00296EA5" w:rsidP="00296EA5">
      <w:pPr>
        <w:spacing w:after="120"/>
        <w:ind w:left="0" w:right="0"/>
        <w:rPr>
          <w:rFonts w:ascii="Times New Roman" w:hAnsi="Times New Roman"/>
          <w:spacing w:val="0"/>
          <w:sz w:val="22"/>
        </w:rPr>
      </w:pPr>
      <w:r w:rsidRPr="008025B5">
        <w:rPr>
          <w:rFonts w:ascii="Times New Roman" w:hAnsi="Times New Roman"/>
          <w:spacing w:val="0"/>
          <w:sz w:val="22"/>
        </w:rPr>
        <w:t>During the term of this Contract, Contractor will maintain in force at its own expense, each insurance noted below:</w:t>
      </w:r>
    </w:p>
    <w:p w14:paraId="3C4E03CD" w14:textId="77777777" w:rsidR="00296EA5" w:rsidRPr="008025B5" w:rsidRDefault="00296EA5" w:rsidP="00296EA5">
      <w:pPr>
        <w:spacing w:after="120"/>
        <w:ind w:left="0" w:right="0"/>
        <w:jc w:val="center"/>
        <w:rPr>
          <w:rFonts w:ascii="Times New Roman" w:hAnsi="Times New Roman"/>
          <w:spacing w:val="0"/>
          <w:sz w:val="22"/>
        </w:rPr>
      </w:pPr>
      <w:r w:rsidRPr="008025B5">
        <w:rPr>
          <w:rFonts w:ascii="Times New Roman" w:hAnsi="Times New Roman"/>
          <w:b/>
          <w:spacing w:val="0"/>
          <w:sz w:val="22"/>
        </w:rPr>
        <w:t>(OBDD must check boxes for #2, #3, &amp; #4 as to whether insurance is required or not.)</w:t>
      </w:r>
    </w:p>
    <w:p w14:paraId="17F49D40" w14:textId="77777777" w:rsidR="00296EA5" w:rsidRPr="008025B5" w:rsidRDefault="00296EA5" w:rsidP="00296EA5">
      <w:pPr>
        <w:tabs>
          <w:tab w:val="decimal" w:pos="360"/>
          <w:tab w:val="left" w:pos="540"/>
        </w:tabs>
        <w:spacing w:after="120"/>
        <w:ind w:left="540" w:right="0" w:hanging="540"/>
        <w:rPr>
          <w:rFonts w:ascii="Times New Roman" w:hAnsi="Times New Roman"/>
          <w:spacing w:val="0"/>
          <w:sz w:val="22"/>
        </w:rPr>
      </w:pPr>
      <w:r w:rsidRPr="008025B5">
        <w:rPr>
          <w:rFonts w:ascii="Times New Roman" w:hAnsi="Times New Roman"/>
          <w:b/>
          <w:spacing w:val="0"/>
          <w:sz w:val="22"/>
        </w:rPr>
        <w:tab/>
        <w:t>1.</w:t>
      </w:r>
      <w:r w:rsidRPr="008025B5">
        <w:rPr>
          <w:rFonts w:ascii="Times New Roman" w:hAnsi="Times New Roman"/>
          <w:b/>
          <w:spacing w:val="0"/>
          <w:sz w:val="22"/>
        </w:rPr>
        <w:tab/>
      </w:r>
      <w:r w:rsidRPr="008025B5">
        <w:rPr>
          <w:rFonts w:ascii="Times New Roman" w:hAnsi="Times New Roman"/>
          <w:b/>
          <w:spacing w:val="0"/>
          <w:sz w:val="22"/>
        </w:rPr>
        <w:fldChar w:fldCharType="begin">
          <w:ffData>
            <w:name w:val=""/>
            <w:enabled/>
            <w:calcOnExit w:val="0"/>
            <w:checkBox>
              <w:sizeAuto/>
              <w:default w:val="1"/>
            </w:checkBox>
          </w:ffData>
        </w:fldChar>
      </w:r>
      <w:r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Pr="008025B5">
        <w:rPr>
          <w:rFonts w:ascii="Times New Roman" w:hAnsi="Times New Roman"/>
          <w:b/>
          <w:spacing w:val="0"/>
          <w:sz w:val="22"/>
        </w:rPr>
        <w:fldChar w:fldCharType="end"/>
      </w:r>
      <w:r w:rsidRPr="008025B5">
        <w:rPr>
          <w:rFonts w:ascii="Times New Roman" w:hAnsi="Times New Roman"/>
          <w:b/>
          <w:spacing w:val="0"/>
          <w:sz w:val="22"/>
        </w:rPr>
        <w:t xml:space="preserve"> Required by OBDD of contractors with one or more workers, as defined by ORS 656.027</w:t>
      </w:r>
      <w:r w:rsidRPr="008025B5">
        <w:rPr>
          <w:rFonts w:ascii="Times New Roman" w:hAnsi="Times New Roman"/>
          <w:spacing w:val="0"/>
          <w:sz w:val="22"/>
        </w:rPr>
        <w:t>.</w:t>
      </w:r>
    </w:p>
    <w:p w14:paraId="1E41688F" w14:textId="77777777" w:rsidR="00296EA5" w:rsidRPr="008025B5" w:rsidRDefault="00296EA5" w:rsidP="00296EA5">
      <w:pPr>
        <w:tabs>
          <w:tab w:val="decimal" w:pos="360"/>
          <w:tab w:val="left" w:pos="540"/>
        </w:tabs>
        <w:spacing w:after="120"/>
        <w:ind w:left="540" w:right="0" w:hanging="540"/>
        <w:rPr>
          <w:rFonts w:ascii="Times New Roman" w:hAnsi="Times New Roman"/>
          <w:spacing w:val="0"/>
          <w:sz w:val="22"/>
        </w:rPr>
      </w:pPr>
      <w:r w:rsidRPr="008025B5">
        <w:rPr>
          <w:rFonts w:ascii="Times New Roman" w:hAnsi="Times New Roman"/>
          <w:spacing w:val="0"/>
          <w:sz w:val="22"/>
        </w:rPr>
        <w:tab/>
      </w:r>
      <w:r w:rsidRPr="008025B5">
        <w:rPr>
          <w:rFonts w:ascii="Times New Roman" w:hAnsi="Times New Roman"/>
          <w:spacing w:val="0"/>
          <w:sz w:val="22"/>
        </w:rPr>
        <w:tab/>
        <w:t xml:space="preserve">All employers, including Contractor, that employ subject workers, as defined in ORS 656.027, will comply with ORS </w:t>
      </w:r>
      <w:proofErr w:type="gramStart"/>
      <w:r w:rsidRPr="008025B5">
        <w:rPr>
          <w:rFonts w:ascii="Times New Roman" w:hAnsi="Times New Roman"/>
          <w:spacing w:val="0"/>
          <w:sz w:val="22"/>
        </w:rPr>
        <w:t>656.017</w:t>
      </w:r>
      <w:proofErr w:type="gramEnd"/>
      <w:r w:rsidRPr="008025B5">
        <w:rPr>
          <w:rFonts w:ascii="Times New Roman" w:hAnsi="Times New Roman"/>
          <w:spacing w:val="0"/>
          <w:sz w:val="22"/>
        </w:rPr>
        <w:t xml:space="preserve"> and will provide workers’ compensation insurance coverage for those workers, unless they meet the requirement for an exemption under ORS 656.126(2). Contractor will require and ensure that each of its subcontractors complies with these requirements.</w:t>
      </w:r>
    </w:p>
    <w:p w14:paraId="4E54F44A" w14:textId="762EFCC8" w:rsidR="00296EA5" w:rsidRPr="008025B5" w:rsidRDefault="00296EA5" w:rsidP="00296EA5">
      <w:pPr>
        <w:tabs>
          <w:tab w:val="decimal" w:pos="360"/>
          <w:tab w:val="left" w:pos="540"/>
          <w:tab w:val="left" w:pos="4320"/>
        </w:tabs>
        <w:spacing w:after="120"/>
        <w:ind w:left="540" w:right="0" w:hanging="540"/>
        <w:rPr>
          <w:rFonts w:ascii="Times New Roman" w:hAnsi="Times New Roman"/>
          <w:spacing w:val="0"/>
          <w:sz w:val="22"/>
        </w:rPr>
      </w:pPr>
      <w:r w:rsidRPr="008025B5">
        <w:rPr>
          <w:rFonts w:ascii="Times New Roman" w:hAnsi="Times New Roman"/>
          <w:b/>
          <w:spacing w:val="0"/>
          <w:sz w:val="22"/>
        </w:rPr>
        <w:tab/>
        <w:t>2.</w:t>
      </w:r>
      <w:r w:rsidRPr="008025B5">
        <w:rPr>
          <w:rFonts w:ascii="Times New Roman" w:hAnsi="Times New Roman"/>
          <w:b/>
          <w:spacing w:val="0"/>
          <w:sz w:val="22"/>
        </w:rPr>
        <w:tab/>
      </w:r>
      <w:r w:rsidRPr="008025B5">
        <w:rPr>
          <w:rFonts w:ascii="Times New Roman" w:hAnsi="Times New Roman"/>
          <w:b/>
          <w:spacing w:val="0"/>
          <w:sz w:val="22"/>
        </w:rPr>
        <w:fldChar w:fldCharType="begin">
          <w:ffData>
            <w:name w:val="Check1"/>
            <w:enabled/>
            <w:calcOnExit w:val="0"/>
            <w:checkBox>
              <w:sizeAuto/>
              <w:default w:val="0"/>
            </w:checkBox>
          </w:ffData>
        </w:fldChar>
      </w:r>
      <w:bookmarkStart w:id="14" w:name="Check1"/>
      <w:r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Pr="008025B5">
        <w:rPr>
          <w:rFonts w:ascii="Times New Roman" w:hAnsi="Times New Roman"/>
          <w:b/>
          <w:spacing w:val="0"/>
          <w:sz w:val="22"/>
        </w:rPr>
        <w:fldChar w:fldCharType="end"/>
      </w:r>
      <w:bookmarkEnd w:id="14"/>
      <w:r w:rsidRPr="008025B5">
        <w:rPr>
          <w:rFonts w:ascii="Times New Roman" w:hAnsi="Times New Roman"/>
          <w:b/>
          <w:spacing w:val="0"/>
          <w:sz w:val="22"/>
        </w:rPr>
        <w:t xml:space="preserve"> Required by OBDD</w:t>
      </w:r>
      <w:r w:rsidRPr="008025B5">
        <w:rPr>
          <w:rFonts w:ascii="Times New Roman" w:hAnsi="Times New Roman"/>
          <w:b/>
          <w:spacing w:val="0"/>
          <w:sz w:val="22"/>
        </w:rPr>
        <w:tab/>
      </w:r>
      <w:r w:rsidR="00415C69" w:rsidRPr="008025B5">
        <w:rPr>
          <w:rFonts w:ascii="Times New Roman" w:hAnsi="Times New Roman"/>
          <w:b/>
          <w:spacing w:val="0"/>
          <w:sz w:val="22"/>
        </w:rPr>
        <w:fldChar w:fldCharType="begin">
          <w:ffData>
            <w:name w:val="Check2"/>
            <w:enabled/>
            <w:calcOnExit w:val="0"/>
            <w:checkBox>
              <w:sizeAuto/>
              <w:default w:val="1"/>
            </w:checkBox>
          </w:ffData>
        </w:fldChar>
      </w:r>
      <w:bookmarkStart w:id="15" w:name="Check2"/>
      <w:r w:rsidR="00415C69"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00415C69" w:rsidRPr="008025B5">
        <w:rPr>
          <w:rFonts w:ascii="Times New Roman" w:hAnsi="Times New Roman"/>
          <w:b/>
          <w:spacing w:val="0"/>
          <w:sz w:val="22"/>
        </w:rPr>
        <w:fldChar w:fldCharType="end"/>
      </w:r>
      <w:bookmarkEnd w:id="15"/>
      <w:r w:rsidRPr="008025B5">
        <w:rPr>
          <w:rFonts w:ascii="Times New Roman" w:hAnsi="Times New Roman"/>
          <w:b/>
          <w:spacing w:val="0"/>
          <w:sz w:val="22"/>
        </w:rPr>
        <w:t xml:space="preserve"> Not required by OBDD</w:t>
      </w:r>
    </w:p>
    <w:p w14:paraId="2C2C9985" w14:textId="77777777" w:rsidR="00296EA5" w:rsidRPr="008025B5" w:rsidRDefault="00296EA5" w:rsidP="00296EA5">
      <w:pPr>
        <w:tabs>
          <w:tab w:val="decimal" w:pos="360"/>
          <w:tab w:val="left" w:pos="540"/>
        </w:tabs>
        <w:spacing w:after="120"/>
        <w:ind w:left="547" w:right="0" w:hanging="547"/>
        <w:rPr>
          <w:rFonts w:ascii="Times New Roman" w:hAnsi="Times New Roman"/>
          <w:spacing w:val="0"/>
          <w:sz w:val="22"/>
        </w:rPr>
      </w:pPr>
      <w:r w:rsidRPr="008025B5">
        <w:rPr>
          <w:rFonts w:ascii="Times New Roman" w:hAnsi="Times New Roman"/>
          <w:b/>
          <w:spacing w:val="0"/>
          <w:sz w:val="22"/>
        </w:rPr>
        <w:tab/>
      </w:r>
      <w:r w:rsidRPr="008025B5">
        <w:rPr>
          <w:rFonts w:ascii="Times New Roman" w:hAnsi="Times New Roman"/>
          <w:b/>
          <w:spacing w:val="0"/>
          <w:sz w:val="22"/>
        </w:rPr>
        <w:tab/>
        <w:t xml:space="preserve">Professional Liability </w:t>
      </w:r>
      <w:r w:rsidRPr="008025B5">
        <w:rPr>
          <w:rFonts w:ascii="Times New Roman" w:hAnsi="Times New Roman"/>
          <w:spacing w:val="0"/>
          <w:sz w:val="22"/>
        </w:rPr>
        <w:t>insurance with a combined single limit, or the equivalent, of not less than</w:t>
      </w:r>
      <w:r w:rsidRPr="008025B5">
        <w:rPr>
          <w:rFonts w:ascii="Times New Roman" w:hAnsi="Times New Roman"/>
          <w:spacing w:val="0"/>
          <w:sz w:val="22"/>
        </w:rPr>
        <w:br/>
      </w:r>
      <w:r w:rsidRPr="008025B5">
        <w:rPr>
          <w:rFonts w:ascii="Times New Roman" w:hAnsi="Times New Roman"/>
          <w:spacing w:val="0"/>
          <w:sz w:val="22"/>
        </w:rPr>
        <w:fldChar w:fldCharType="begin">
          <w:ffData>
            <w:name w:val=""/>
            <w:enabled/>
            <w:calcOnExit w:val="0"/>
            <w:checkBox>
              <w:sizeAuto/>
              <w:default w:val="0"/>
            </w:checkBox>
          </w:ffData>
        </w:fldChar>
      </w:r>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r w:rsidRPr="008025B5">
        <w:rPr>
          <w:rFonts w:ascii="Times New Roman" w:hAnsi="Times New Roman"/>
          <w:spacing w:val="0"/>
          <w:sz w:val="22"/>
        </w:rPr>
        <w:t xml:space="preserve"> $200,000, </w:t>
      </w:r>
      <w:r w:rsidRPr="008025B5">
        <w:rPr>
          <w:rFonts w:ascii="Times New Roman" w:hAnsi="Times New Roman"/>
          <w:spacing w:val="0"/>
          <w:sz w:val="22"/>
        </w:rPr>
        <w:fldChar w:fldCharType="begin">
          <w:ffData>
            <w:name w:val="Check4"/>
            <w:enabled/>
            <w:calcOnExit w:val="0"/>
            <w:checkBox>
              <w:sizeAuto/>
              <w:default w:val="0"/>
            </w:checkBox>
          </w:ffData>
        </w:fldChar>
      </w:r>
      <w:bookmarkStart w:id="16" w:name="Check4"/>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16"/>
      <w:r w:rsidRPr="008025B5">
        <w:rPr>
          <w:rFonts w:ascii="Times New Roman" w:hAnsi="Times New Roman"/>
          <w:spacing w:val="0"/>
          <w:sz w:val="22"/>
        </w:rPr>
        <w:t xml:space="preserve"> $500,000, </w:t>
      </w:r>
      <w:r w:rsidRPr="008025B5">
        <w:rPr>
          <w:rFonts w:ascii="Times New Roman" w:hAnsi="Times New Roman"/>
          <w:spacing w:val="0"/>
          <w:sz w:val="22"/>
        </w:rPr>
        <w:fldChar w:fldCharType="begin">
          <w:ffData>
            <w:name w:val="Check5"/>
            <w:enabled/>
            <w:calcOnExit w:val="0"/>
            <w:checkBox>
              <w:sizeAuto/>
              <w:default w:val="0"/>
            </w:checkBox>
          </w:ffData>
        </w:fldChar>
      </w:r>
      <w:bookmarkStart w:id="17" w:name="Check5"/>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17"/>
      <w:r w:rsidRPr="008025B5">
        <w:rPr>
          <w:rFonts w:ascii="Times New Roman" w:hAnsi="Times New Roman"/>
          <w:spacing w:val="0"/>
          <w:sz w:val="22"/>
        </w:rPr>
        <w:t xml:space="preserve"> $1,000,000, or </w:t>
      </w:r>
      <w:r w:rsidRPr="008025B5">
        <w:rPr>
          <w:rFonts w:ascii="Times New Roman" w:hAnsi="Times New Roman"/>
          <w:spacing w:val="0"/>
          <w:sz w:val="22"/>
        </w:rPr>
        <w:fldChar w:fldCharType="begin">
          <w:ffData>
            <w:name w:val="Check6"/>
            <w:enabled/>
            <w:calcOnExit w:val="0"/>
            <w:checkBox>
              <w:sizeAuto/>
              <w:default w:val="0"/>
            </w:checkBox>
          </w:ffData>
        </w:fldChar>
      </w:r>
      <w:bookmarkStart w:id="18" w:name="Check6"/>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18"/>
      <w:r w:rsidRPr="008025B5">
        <w:rPr>
          <w:rFonts w:ascii="Times New Roman" w:hAnsi="Times New Roman"/>
          <w:spacing w:val="0"/>
          <w:sz w:val="22"/>
        </w:rPr>
        <w:t xml:space="preserve"> $2,000,000 each claim, incident or occurrence This is to cover damages caused by error, omission or negligent acts related to the professional services to be provided under this Contract.</w:t>
      </w:r>
    </w:p>
    <w:p w14:paraId="460A469A" w14:textId="30E11C74" w:rsidR="00296EA5" w:rsidRPr="008025B5" w:rsidRDefault="00296EA5" w:rsidP="00296EA5">
      <w:pPr>
        <w:tabs>
          <w:tab w:val="decimal" w:pos="360"/>
          <w:tab w:val="left" w:pos="540"/>
          <w:tab w:val="left" w:pos="4320"/>
        </w:tabs>
        <w:spacing w:after="120"/>
        <w:ind w:left="540" w:right="0" w:hanging="540"/>
        <w:rPr>
          <w:rFonts w:ascii="Times New Roman" w:hAnsi="Times New Roman"/>
          <w:b/>
          <w:spacing w:val="0"/>
          <w:sz w:val="22"/>
        </w:rPr>
      </w:pPr>
      <w:r w:rsidRPr="008025B5">
        <w:rPr>
          <w:rFonts w:ascii="Times New Roman" w:hAnsi="Times New Roman"/>
          <w:b/>
          <w:spacing w:val="0"/>
          <w:sz w:val="22"/>
        </w:rPr>
        <w:tab/>
        <w:t>3.</w:t>
      </w:r>
      <w:r w:rsidRPr="008025B5">
        <w:rPr>
          <w:rFonts w:ascii="Times New Roman" w:hAnsi="Times New Roman"/>
          <w:b/>
          <w:spacing w:val="0"/>
          <w:sz w:val="22"/>
        </w:rPr>
        <w:tab/>
      </w:r>
      <w:r w:rsidR="00415C69" w:rsidRPr="008025B5">
        <w:rPr>
          <w:rFonts w:ascii="Times New Roman" w:hAnsi="Times New Roman"/>
          <w:b/>
          <w:spacing w:val="0"/>
          <w:sz w:val="22"/>
        </w:rPr>
        <w:fldChar w:fldCharType="begin">
          <w:ffData>
            <w:name w:val="Check7"/>
            <w:enabled/>
            <w:calcOnExit w:val="0"/>
            <w:checkBox>
              <w:sizeAuto/>
              <w:default w:val="1"/>
            </w:checkBox>
          </w:ffData>
        </w:fldChar>
      </w:r>
      <w:bookmarkStart w:id="19" w:name="Check7"/>
      <w:r w:rsidR="00415C69"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00415C69" w:rsidRPr="008025B5">
        <w:rPr>
          <w:rFonts w:ascii="Times New Roman" w:hAnsi="Times New Roman"/>
          <w:b/>
          <w:spacing w:val="0"/>
          <w:sz w:val="22"/>
        </w:rPr>
        <w:fldChar w:fldCharType="end"/>
      </w:r>
      <w:bookmarkEnd w:id="19"/>
      <w:r w:rsidRPr="008025B5">
        <w:rPr>
          <w:rFonts w:ascii="Times New Roman" w:hAnsi="Times New Roman"/>
          <w:b/>
          <w:spacing w:val="0"/>
          <w:sz w:val="22"/>
        </w:rPr>
        <w:t xml:space="preserve"> Required by OBDD</w:t>
      </w:r>
      <w:r w:rsidRPr="008025B5">
        <w:rPr>
          <w:rFonts w:ascii="Times New Roman" w:hAnsi="Times New Roman"/>
          <w:b/>
          <w:spacing w:val="0"/>
          <w:sz w:val="22"/>
        </w:rPr>
        <w:tab/>
      </w:r>
      <w:r w:rsidRPr="008025B5">
        <w:rPr>
          <w:rFonts w:ascii="Times New Roman" w:hAnsi="Times New Roman"/>
          <w:b/>
          <w:spacing w:val="0"/>
          <w:sz w:val="22"/>
        </w:rPr>
        <w:fldChar w:fldCharType="begin">
          <w:ffData>
            <w:name w:val="Check8"/>
            <w:enabled/>
            <w:calcOnExit w:val="0"/>
            <w:checkBox>
              <w:sizeAuto/>
              <w:default w:val="0"/>
            </w:checkBox>
          </w:ffData>
        </w:fldChar>
      </w:r>
      <w:bookmarkStart w:id="20" w:name="Check8"/>
      <w:r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Pr="008025B5">
        <w:rPr>
          <w:rFonts w:ascii="Times New Roman" w:hAnsi="Times New Roman"/>
          <w:b/>
          <w:spacing w:val="0"/>
          <w:sz w:val="22"/>
        </w:rPr>
        <w:fldChar w:fldCharType="end"/>
      </w:r>
      <w:bookmarkEnd w:id="20"/>
      <w:r w:rsidRPr="008025B5">
        <w:rPr>
          <w:rFonts w:ascii="Times New Roman" w:hAnsi="Times New Roman"/>
          <w:b/>
          <w:spacing w:val="0"/>
          <w:sz w:val="22"/>
        </w:rPr>
        <w:t xml:space="preserve"> Not required by OBDD</w:t>
      </w:r>
    </w:p>
    <w:p w14:paraId="13436022" w14:textId="01126E1E" w:rsidR="00296EA5" w:rsidRPr="008025B5" w:rsidRDefault="00296EA5" w:rsidP="00296EA5">
      <w:pPr>
        <w:tabs>
          <w:tab w:val="decimal" w:pos="360"/>
          <w:tab w:val="left" w:pos="540"/>
        </w:tabs>
        <w:spacing w:after="120"/>
        <w:ind w:left="540" w:right="0" w:hanging="540"/>
        <w:rPr>
          <w:rFonts w:ascii="Times New Roman" w:hAnsi="Times New Roman"/>
          <w:spacing w:val="0"/>
          <w:sz w:val="22"/>
        </w:rPr>
      </w:pPr>
      <w:r w:rsidRPr="008025B5">
        <w:rPr>
          <w:rFonts w:ascii="Times New Roman" w:hAnsi="Times New Roman"/>
          <w:b/>
          <w:spacing w:val="0"/>
          <w:sz w:val="22"/>
        </w:rPr>
        <w:tab/>
      </w:r>
      <w:r w:rsidRPr="008025B5">
        <w:rPr>
          <w:rFonts w:ascii="Times New Roman" w:hAnsi="Times New Roman"/>
          <w:b/>
          <w:spacing w:val="0"/>
          <w:sz w:val="22"/>
        </w:rPr>
        <w:tab/>
        <w:t>General Liability</w:t>
      </w:r>
      <w:r w:rsidRPr="008025B5">
        <w:rPr>
          <w:rFonts w:ascii="Times New Roman" w:hAnsi="Times New Roman"/>
          <w:spacing w:val="0"/>
          <w:sz w:val="22"/>
        </w:rPr>
        <w:t xml:space="preserve"> insurance with a combined single limit, or the equivalent, of not less than </w:t>
      </w:r>
      <w:r w:rsidRPr="008025B5">
        <w:rPr>
          <w:rFonts w:ascii="Times New Roman" w:hAnsi="Times New Roman"/>
          <w:spacing w:val="0"/>
          <w:sz w:val="22"/>
        </w:rPr>
        <w:fldChar w:fldCharType="begin">
          <w:ffData>
            <w:name w:val="Check9"/>
            <w:enabled/>
            <w:calcOnExit w:val="0"/>
            <w:checkBox>
              <w:sizeAuto/>
              <w:default w:val="0"/>
            </w:checkBox>
          </w:ffData>
        </w:fldChar>
      </w:r>
      <w:bookmarkStart w:id="21" w:name="Check9"/>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1"/>
      <w:r w:rsidRPr="008025B5">
        <w:rPr>
          <w:rFonts w:ascii="Times New Roman" w:hAnsi="Times New Roman"/>
          <w:spacing w:val="0"/>
          <w:sz w:val="22"/>
        </w:rPr>
        <w:t xml:space="preserve"> $200,000,</w:t>
      </w:r>
      <w:r w:rsidRPr="008025B5">
        <w:rPr>
          <w:rFonts w:ascii="Times New Roman" w:hAnsi="Times New Roman"/>
          <w:spacing w:val="0"/>
          <w:sz w:val="22"/>
        </w:rPr>
        <w:br/>
      </w:r>
      <w:r w:rsidRPr="008025B5">
        <w:rPr>
          <w:rFonts w:ascii="Times New Roman" w:hAnsi="Times New Roman"/>
          <w:spacing w:val="0"/>
          <w:sz w:val="22"/>
        </w:rPr>
        <w:fldChar w:fldCharType="begin">
          <w:ffData>
            <w:name w:val="Check10"/>
            <w:enabled/>
            <w:calcOnExit w:val="0"/>
            <w:checkBox>
              <w:sizeAuto/>
              <w:default w:val="0"/>
            </w:checkBox>
          </w:ffData>
        </w:fldChar>
      </w:r>
      <w:bookmarkStart w:id="22" w:name="Check10"/>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2"/>
      <w:r w:rsidRPr="008025B5">
        <w:rPr>
          <w:rFonts w:ascii="Times New Roman" w:hAnsi="Times New Roman"/>
          <w:spacing w:val="0"/>
          <w:sz w:val="22"/>
        </w:rPr>
        <w:t xml:space="preserve"> $500,000, </w:t>
      </w:r>
      <w:r w:rsidR="00032287" w:rsidRPr="008025B5">
        <w:rPr>
          <w:rFonts w:ascii="Times New Roman" w:hAnsi="Times New Roman"/>
          <w:spacing w:val="0"/>
          <w:sz w:val="22"/>
        </w:rPr>
        <w:fldChar w:fldCharType="begin">
          <w:ffData>
            <w:name w:val="Check11"/>
            <w:enabled/>
            <w:calcOnExit w:val="0"/>
            <w:checkBox>
              <w:sizeAuto/>
              <w:default w:val="1"/>
            </w:checkBox>
          </w:ffData>
        </w:fldChar>
      </w:r>
      <w:bookmarkStart w:id="23" w:name="Check11"/>
      <w:r w:rsidR="00032287"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00032287" w:rsidRPr="008025B5">
        <w:rPr>
          <w:rFonts w:ascii="Times New Roman" w:hAnsi="Times New Roman"/>
          <w:spacing w:val="0"/>
          <w:sz w:val="22"/>
        </w:rPr>
        <w:fldChar w:fldCharType="end"/>
      </w:r>
      <w:bookmarkEnd w:id="23"/>
      <w:r w:rsidRPr="008025B5">
        <w:rPr>
          <w:rFonts w:ascii="Times New Roman" w:hAnsi="Times New Roman"/>
          <w:spacing w:val="0"/>
          <w:sz w:val="22"/>
        </w:rPr>
        <w:t xml:space="preserve"> $1,000,000, or </w:t>
      </w:r>
      <w:r w:rsidRPr="008025B5">
        <w:rPr>
          <w:rFonts w:ascii="Times New Roman" w:hAnsi="Times New Roman"/>
          <w:spacing w:val="0"/>
          <w:sz w:val="22"/>
        </w:rPr>
        <w:fldChar w:fldCharType="begin">
          <w:ffData>
            <w:name w:val="Check12"/>
            <w:enabled/>
            <w:calcOnExit w:val="0"/>
            <w:checkBox>
              <w:sizeAuto/>
              <w:default w:val="0"/>
            </w:checkBox>
          </w:ffData>
        </w:fldChar>
      </w:r>
      <w:bookmarkStart w:id="24" w:name="Check12"/>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4"/>
      <w:r w:rsidRPr="008025B5">
        <w:rPr>
          <w:rFonts w:ascii="Times New Roman" w:hAnsi="Times New Roman"/>
          <w:spacing w:val="0"/>
          <w:sz w:val="22"/>
        </w:rPr>
        <w:t xml:space="preserve"> $2,000,000 each occurrence for Bodily Injury and Property Damage. It will include contractual liability coverage for the indemnity provided under this Contract. The policy will be endorsed to name State of Oregon, the Oregon Business Development Department, its </w:t>
      </w:r>
      <w:proofErr w:type="gramStart"/>
      <w:r w:rsidRPr="008025B5">
        <w:rPr>
          <w:rFonts w:ascii="Times New Roman" w:hAnsi="Times New Roman"/>
          <w:spacing w:val="0"/>
          <w:sz w:val="22"/>
        </w:rPr>
        <w:t>officers</w:t>
      </w:r>
      <w:proofErr w:type="gramEnd"/>
      <w:r w:rsidRPr="008025B5">
        <w:rPr>
          <w:rFonts w:ascii="Times New Roman" w:hAnsi="Times New Roman"/>
          <w:spacing w:val="0"/>
          <w:sz w:val="22"/>
        </w:rPr>
        <w:t xml:space="preserve"> and employees as Additional Insureds but only with respect to the Contractor’s commercial services to be provided under this Contract.</w:t>
      </w:r>
    </w:p>
    <w:p w14:paraId="1ACBB831" w14:textId="0F1E8BF2" w:rsidR="00296EA5" w:rsidRPr="008025B5" w:rsidRDefault="00296EA5" w:rsidP="00296EA5">
      <w:pPr>
        <w:tabs>
          <w:tab w:val="decimal" w:pos="360"/>
          <w:tab w:val="left" w:pos="540"/>
          <w:tab w:val="left" w:pos="4320"/>
        </w:tabs>
        <w:spacing w:after="120"/>
        <w:ind w:left="540" w:right="0" w:hanging="540"/>
        <w:rPr>
          <w:rFonts w:ascii="Times New Roman" w:hAnsi="Times New Roman"/>
          <w:b/>
          <w:spacing w:val="0"/>
          <w:sz w:val="22"/>
        </w:rPr>
      </w:pPr>
      <w:r w:rsidRPr="008025B5">
        <w:rPr>
          <w:rFonts w:ascii="Times New Roman" w:hAnsi="Times New Roman"/>
          <w:b/>
          <w:spacing w:val="0"/>
          <w:sz w:val="22"/>
        </w:rPr>
        <w:tab/>
        <w:t>4.</w:t>
      </w:r>
      <w:r w:rsidRPr="008025B5">
        <w:rPr>
          <w:rFonts w:ascii="Times New Roman" w:hAnsi="Times New Roman"/>
          <w:b/>
          <w:spacing w:val="0"/>
          <w:sz w:val="22"/>
        </w:rPr>
        <w:tab/>
      </w:r>
      <w:r w:rsidR="00415C69" w:rsidRPr="008025B5">
        <w:rPr>
          <w:rFonts w:ascii="Times New Roman" w:hAnsi="Times New Roman"/>
          <w:b/>
          <w:spacing w:val="0"/>
          <w:sz w:val="22"/>
        </w:rPr>
        <w:fldChar w:fldCharType="begin">
          <w:ffData>
            <w:name w:val="Check13"/>
            <w:enabled/>
            <w:calcOnExit w:val="0"/>
            <w:checkBox>
              <w:sizeAuto/>
              <w:default w:val="1"/>
            </w:checkBox>
          </w:ffData>
        </w:fldChar>
      </w:r>
      <w:bookmarkStart w:id="25" w:name="Check13"/>
      <w:r w:rsidR="00415C69"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00415C69" w:rsidRPr="008025B5">
        <w:rPr>
          <w:rFonts w:ascii="Times New Roman" w:hAnsi="Times New Roman"/>
          <w:b/>
          <w:spacing w:val="0"/>
          <w:sz w:val="22"/>
        </w:rPr>
        <w:fldChar w:fldCharType="end"/>
      </w:r>
      <w:bookmarkEnd w:id="25"/>
      <w:r w:rsidRPr="008025B5">
        <w:rPr>
          <w:rFonts w:ascii="Times New Roman" w:hAnsi="Times New Roman"/>
          <w:b/>
          <w:spacing w:val="0"/>
          <w:sz w:val="22"/>
        </w:rPr>
        <w:t xml:space="preserve"> Required by OBDD</w:t>
      </w:r>
      <w:r w:rsidRPr="008025B5">
        <w:rPr>
          <w:rFonts w:ascii="Times New Roman" w:hAnsi="Times New Roman"/>
          <w:b/>
          <w:spacing w:val="0"/>
          <w:sz w:val="22"/>
        </w:rPr>
        <w:tab/>
      </w:r>
      <w:r w:rsidRPr="008025B5">
        <w:rPr>
          <w:rFonts w:ascii="Times New Roman" w:hAnsi="Times New Roman"/>
          <w:b/>
          <w:spacing w:val="0"/>
          <w:sz w:val="22"/>
        </w:rPr>
        <w:fldChar w:fldCharType="begin">
          <w:ffData>
            <w:name w:val="Check14"/>
            <w:enabled/>
            <w:calcOnExit w:val="0"/>
            <w:checkBox>
              <w:sizeAuto/>
              <w:default w:val="0"/>
            </w:checkBox>
          </w:ffData>
        </w:fldChar>
      </w:r>
      <w:bookmarkStart w:id="26" w:name="Check14"/>
      <w:r w:rsidRPr="008025B5">
        <w:rPr>
          <w:rFonts w:ascii="Times New Roman" w:hAnsi="Times New Roman"/>
          <w:b/>
          <w:spacing w:val="0"/>
          <w:sz w:val="22"/>
        </w:rPr>
        <w:instrText xml:space="preserve"> FORMCHECKBOX </w:instrText>
      </w:r>
      <w:r w:rsidR="00F116E4">
        <w:rPr>
          <w:rFonts w:ascii="Times New Roman" w:hAnsi="Times New Roman"/>
          <w:b/>
          <w:spacing w:val="0"/>
          <w:sz w:val="22"/>
        </w:rPr>
      </w:r>
      <w:r w:rsidR="00F116E4">
        <w:rPr>
          <w:rFonts w:ascii="Times New Roman" w:hAnsi="Times New Roman"/>
          <w:b/>
          <w:spacing w:val="0"/>
          <w:sz w:val="22"/>
        </w:rPr>
        <w:fldChar w:fldCharType="separate"/>
      </w:r>
      <w:r w:rsidRPr="008025B5">
        <w:rPr>
          <w:rFonts w:ascii="Times New Roman" w:hAnsi="Times New Roman"/>
          <w:b/>
          <w:spacing w:val="0"/>
          <w:sz w:val="22"/>
        </w:rPr>
        <w:fldChar w:fldCharType="end"/>
      </w:r>
      <w:bookmarkEnd w:id="26"/>
      <w:r w:rsidRPr="008025B5">
        <w:rPr>
          <w:rFonts w:ascii="Times New Roman" w:hAnsi="Times New Roman"/>
          <w:b/>
          <w:spacing w:val="0"/>
          <w:sz w:val="22"/>
        </w:rPr>
        <w:t xml:space="preserve"> Not required by OBDD</w:t>
      </w:r>
    </w:p>
    <w:p w14:paraId="1466005A" w14:textId="70A28D49" w:rsidR="00296EA5" w:rsidRPr="008025B5" w:rsidRDefault="00296EA5" w:rsidP="00296EA5">
      <w:pPr>
        <w:tabs>
          <w:tab w:val="decimal" w:pos="360"/>
          <w:tab w:val="left" w:pos="540"/>
        </w:tabs>
        <w:spacing w:after="120"/>
        <w:ind w:left="547" w:right="0" w:hanging="547"/>
        <w:rPr>
          <w:rFonts w:ascii="Times New Roman" w:hAnsi="Times New Roman"/>
          <w:spacing w:val="0"/>
          <w:sz w:val="22"/>
        </w:rPr>
      </w:pPr>
      <w:r w:rsidRPr="008025B5">
        <w:rPr>
          <w:rFonts w:ascii="Times New Roman" w:hAnsi="Times New Roman"/>
          <w:b/>
          <w:spacing w:val="0"/>
          <w:sz w:val="22"/>
        </w:rPr>
        <w:tab/>
      </w:r>
      <w:r w:rsidRPr="008025B5">
        <w:rPr>
          <w:rFonts w:ascii="Times New Roman" w:hAnsi="Times New Roman"/>
          <w:b/>
          <w:spacing w:val="0"/>
          <w:sz w:val="22"/>
        </w:rPr>
        <w:tab/>
        <w:t>Automobile Liability</w:t>
      </w:r>
      <w:r w:rsidRPr="008025B5">
        <w:rPr>
          <w:rFonts w:ascii="Times New Roman" w:hAnsi="Times New Roman"/>
          <w:spacing w:val="0"/>
          <w:sz w:val="22"/>
        </w:rPr>
        <w:t xml:space="preserve"> Contractor will obtain, at Contractor’s expense, and keep in effect during the term of this Contract, Commercial Business Automobile Liability Insurance covering all owned, non-owned, or hired vehicles. This coverage may be written in combination with the Commercial General Liability Insurance (with separate limits). Combined single limit per occurrence cannot be less than </w:t>
      </w:r>
      <w:r w:rsidRPr="008025B5">
        <w:rPr>
          <w:rFonts w:ascii="Times New Roman" w:hAnsi="Times New Roman"/>
          <w:spacing w:val="0"/>
          <w:sz w:val="22"/>
        </w:rPr>
        <w:fldChar w:fldCharType="begin">
          <w:ffData>
            <w:name w:val="Check15"/>
            <w:enabled/>
            <w:calcOnExit w:val="0"/>
            <w:checkBox>
              <w:sizeAuto/>
              <w:default w:val="0"/>
            </w:checkBox>
          </w:ffData>
        </w:fldChar>
      </w:r>
      <w:bookmarkStart w:id="27" w:name="Check15"/>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7"/>
      <w:r w:rsidRPr="008025B5">
        <w:rPr>
          <w:rFonts w:ascii="Times New Roman" w:hAnsi="Times New Roman"/>
          <w:spacing w:val="0"/>
          <w:sz w:val="22"/>
        </w:rPr>
        <w:t xml:space="preserve"> Oregon Financial Responsibility Law (ORS 806.060), </w:t>
      </w:r>
      <w:r w:rsidRPr="008025B5">
        <w:rPr>
          <w:rFonts w:ascii="Times New Roman" w:hAnsi="Times New Roman"/>
          <w:spacing w:val="0"/>
          <w:sz w:val="22"/>
        </w:rPr>
        <w:fldChar w:fldCharType="begin">
          <w:ffData>
            <w:name w:val="Check16"/>
            <w:enabled/>
            <w:calcOnExit w:val="0"/>
            <w:checkBox>
              <w:sizeAuto/>
              <w:default w:val="0"/>
            </w:checkBox>
          </w:ffData>
        </w:fldChar>
      </w:r>
      <w:bookmarkStart w:id="28" w:name="Check16"/>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8"/>
      <w:r w:rsidRPr="008025B5">
        <w:rPr>
          <w:rFonts w:ascii="Times New Roman" w:hAnsi="Times New Roman"/>
          <w:spacing w:val="0"/>
          <w:sz w:val="22"/>
        </w:rPr>
        <w:t xml:space="preserve"> $200,000, </w:t>
      </w:r>
      <w:r w:rsidRPr="008025B5">
        <w:rPr>
          <w:rFonts w:ascii="Times New Roman" w:hAnsi="Times New Roman"/>
          <w:spacing w:val="0"/>
          <w:sz w:val="22"/>
        </w:rPr>
        <w:fldChar w:fldCharType="begin">
          <w:ffData>
            <w:name w:val="Check17"/>
            <w:enabled/>
            <w:calcOnExit w:val="0"/>
            <w:checkBox>
              <w:sizeAuto/>
              <w:default w:val="0"/>
            </w:checkBox>
          </w:ffData>
        </w:fldChar>
      </w:r>
      <w:bookmarkStart w:id="29" w:name="Check17"/>
      <w:r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Pr="008025B5">
        <w:rPr>
          <w:rFonts w:ascii="Times New Roman" w:hAnsi="Times New Roman"/>
          <w:spacing w:val="0"/>
          <w:sz w:val="22"/>
        </w:rPr>
        <w:fldChar w:fldCharType="end"/>
      </w:r>
      <w:bookmarkEnd w:id="29"/>
      <w:r w:rsidRPr="008025B5">
        <w:rPr>
          <w:rFonts w:ascii="Times New Roman" w:hAnsi="Times New Roman"/>
          <w:spacing w:val="0"/>
          <w:sz w:val="22"/>
        </w:rPr>
        <w:t xml:space="preserve"> $500,000, or </w:t>
      </w:r>
      <w:r w:rsidR="00032287" w:rsidRPr="008025B5">
        <w:rPr>
          <w:rFonts w:ascii="Times New Roman" w:hAnsi="Times New Roman"/>
          <w:spacing w:val="0"/>
          <w:sz w:val="22"/>
        </w:rPr>
        <w:fldChar w:fldCharType="begin">
          <w:ffData>
            <w:name w:val=""/>
            <w:enabled/>
            <w:calcOnExit w:val="0"/>
            <w:checkBox>
              <w:sizeAuto/>
              <w:default w:val="1"/>
            </w:checkBox>
          </w:ffData>
        </w:fldChar>
      </w:r>
      <w:r w:rsidR="00032287" w:rsidRPr="008025B5">
        <w:rPr>
          <w:rFonts w:ascii="Times New Roman" w:hAnsi="Times New Roman"/>
          <w:spacing w:val="0"/>
          <w:sz w:val="22"/>
        </w:rPr>
        <w:instrText xml:space="preserve"> FORMCHECKBOX </w:instrText>
      </w:r>
      <w:r w:rsidR="00F116E4">
        <w:rPr>
          <w:rFonts w:ascii="Times New Roman" w:hAnsi="Times New Roman"/>
          <w:spacing w:val="0"/>
          <w:sz w:val="22"/>
        </w:rPr>
      </w:r>
      <w:r w:rsidR="00F116E4">
        <w:rPr>
          <w:rFonts w:ascii="Times New Roman" w:hAnsi="Times New Roman"/>
          <w:spacing w:val="0"/>
          <w:sz w:val="22"/>
        </w:rPr>
        <w:fldChar w:fldCharType="separate"/>
      </w:r>
      <w:r w:rsidR="00032287" w:rsidRPr="008025B5">
        <w:rPr>
          <w:rFonts w:ascii="Times New Roman" w:hAnsi="Times New Roman"/>
          <w:spacing w:val="0"/>
          <w:sz w:val="22"/>
        </w:rPr>
        <w:fldChar w:fldCharType="end"/>
      </w:r>
      <w:r w:rsidRPr="008025B5">
        <w:rPr>
          <w:rFonts w:ascii="Times New Roman" w:hAnsi="Times New Roman"/>
          <w:spacing w:val="0"/>
          <w:sz w:val="22"/>
        </w:rPr>
        <w:t xml:space="preserve"> $1,000,000, each accident for Bodily Injury and Property Damage, including coverage for owned, hired or non-owned vehicles, as applicable. The policy will be endorsed to name the State of Oregon, the Oregon Business Development Department, its </w:t>
      </w:r>
      <w:proofErr w:type="gramStart"/>
      <w:r w:rsidRPr="008025B5">
        <w:rPr>
          <w:rFonts w:ascii="Times New Roman" w:hAnsi="Times New Roman"/>
          <w:spacing w:val="0"/>
          <w:sz w:val="22"/>
        </w:rPr>
        <w:t>officers</w:t>
      </w:r>
      <w:proofErr w:type="gramEnd"/>
      <w:r w:rsidRPr="008025B5">
        <w:rPr>
          <w:rFonts w:ascii="Times New Roman" w:hAnsi="Times New Roman"/>
          <w:spacing w:val="0"/>
          <w:sz w:val="22"/>
        </w:rPr>
        <w:t xml:space="preserve"> and employees as Additional Insureds but only with respect to the Contractor’s commercial services to be provided under this Contract.</w:t>
      </w:r>
    </w:p>
    <w:p w14:paraId="28283A4A" w14:textId="77777777" w:rsidR="00296EA5" w:rsidRPr="008025B5" w:rsidRDefault="00296EA5" w:rsidP="00296EA5">
      <w:pPr>
        <w:tabs>
          <w:tab w:val="decimal" w:pos="360"/>
          <w:tab w:val="left" w:pos="540"/>
        </w:tabs>
        <w:spacing w:after="120"/>
        <w:ind w:left="540" w:right="0" w:hanging="270"/>
        <w:rPr>
          <w:rFonts w:ascii="Times New Roman" w:hAnsi="Times New Roman"/>
          <w:spacing w:val="0"/>
          <w:sz w:val="22"/>
        </w:rPr>
      </w:pPr>
      <w:r w:rsidRPr="008025B5">
        <w:rPr>
          <w:rFonts w:ascii="Times New Roman" w:hAnsi="Times New Roman"/>
          <w:b/>
          <w:spacing w:val="0"/>
          <w:sz w:val="22"/>
        </w:rPr>
        <w:t>5.</w:t>
      </w:r>
      <w:r w:rsidRPr="008025B5">
        <w:rPr>
          <w:rFonts w:ascii="Times New Roman" w:hAnsi="Times New Roman"/>
          <w:b/>
          <w:spacing w:val="0"/>
          <w:sz w:val="22"/>
        </w:rPr>
        <w:tab/>
        <w:t>Notice of cancellation or change.</w:t>
      </w:r>
      <w:r w:rsidRPr="008025B5">
        <w:rPr>
          <w:rFonts w:ascii="Times New Roman" w:hAnsi="Times New Roman"/>
          <w:spacing w:val="0"/>
          <w:sz w:val="22"/>
        </w:rPr>
        <w:t xml:space="preserve"> There will be no cancellation, material change, reduction of limits or intent not to renew the insurance coverage(s) without 30 days prior written notice from the Contractor or its insurer(s) to OBDD.</w:t>
      </w:r>
    </w:p>
    <w:p w14:paraId="2A50E833" w14:textId="77777777" w:rsidR="00296EA5" w:rsidRPr="00296EA5" w:rsidRDefault="00296EA5" w:rsidP="00296EA5">
      <w:pPr>
        <w:tabs>
          <w:tab w:val="decimal" w:pos="360"/>
          <w:tab w:val="left" w:pos="540"/>
        </w:tabs>
        <w:spacing w:after="120"/>
        <w:ind w:left="540" w:right="0" w:hanging="540"/>
        <w:rPr>
          <w:rFonts w:ascii="Times New Roman" w:hAnsi="Times New Roman"/>
          <w:spacing w:val="0"/>
          <w:sz w:val="12"/>
        </w:rPr>
      </w:pPr>
      <w:r w:rsidRPr="008025B5">
        <w:rPr>
          <w:rFonts w:ascii="Times New Roman" w:hAnsi="Times New Roman"/>
          <w:b/>
          <w:spacing w:val="0"/>
          <w:sz w:val="22"/>
        </w:rPr>
        <w:tab/>
        <w:t>6.</w:t>
      </w:r>
      <w:r w:rsidRPr="008025B5">
        <w:rPr>
          <w:rFonts w:ascii="Times New Roman" w:hAnsi="Times New Roman"/>
          <w:b/>
          <w:spacing w:val="0"/>
          <w:sz w:val="22"/>
        </w:rPr>
        <w:tab/>
        <w:t>Certificates of insurance.</w:t>
      </w:r>
      <w:r w:rsidRPr="008025B5">
        <w:rPr>
          <w:rFonts w:ascii="Times New Roman" w:hAnsi="Times New Roman"/>
          <w:spacing w:val="0"/>
          <w:sz w:val="22"/>
        </w:rPr>
        <w:t xml:space="preserve"> As evidence of the insurance coverages required by this Contract, the Contractor will furnish acceptable insurance certificates to OBDD prior to commencing the Services. The certificate will specify </w:t>
      </w:r>
      <w:r w:rsidRPr="008025B5">
        <w:rPr>
          <w:rFonts w:ascii="Times New Roman" w:hAnsi="Times New Roman"/>
          <w:b/>
          <w:spacing w:val="0"/>
          <w:sz w:val="22"/>
        </w:rPr>
        <w:t>“The State of Oregon, the Oregon Business Development Department, its officers and employees”</w:t>
      </w:r>
      <w:r w:rsidRPr="008025B5">
        <w:rPr>
          <w:rFonts w:ascii="Times New Roman" w:hAnsi="Times New Roman"/>
          <w:spacing w:val="0"/>
          <w:sz w:val="22"/>
        </w:rPr>
        <w:t xml:space="preserve"> as Additional Insureds for Automobile and General Liability. It need not reference a specific Contract name or number. </w:t>
      </w:r>
      <w:proofErr w:type="gramStart"/>
      <w:r w:rsidRPr="008025B5">
        <w:rPr>
          <w:rFonts w:ascii="Times New Roman" w:hAnsi="Times New Roman"/>
          <w:spacing w:val="0"/>
          <w:sz w:val="22"/>
        </w:rPr>
        <w:t>Insuring</w:t>
      </w:r>
      <w:proofErr w:type="gramEnd"/>
      <w:r w:rsidRPr="008025B5">
        <w:rPr>
          <w:rFonts w:ascii="Times New Roman" w:hAnsi="Times New Roman"/>
          <w:spacing w:val="0"/>
          <w:sz w:val="22"/>
        </w:rPr>
        <w:t xml:space="preserve"> companies or entities are subject to OBDD acceptance. If requested, complete copies of insurance policies, trust agreements, et cetera, will be provided to OBDD. The Contractor is financially responsible for all pertinent deductibles, self-insured retentions and/or self-</w:t>
      </w:r>
      <w:bookmarkStart w:id="30" w:name="_Toc63732049"/>
      <w:r w:rsidRPr="008025B5">
        <w:rPr>
          <w:rFonts w:ascii="Times New Roman" w:hAnsi="Times New Roman"/>
          <w:spacing w:val="0"/>
          <w:sz w:val="22"/>
        </w:rPr>
        <w:t>insurance.</w:t>
      </w:r>
      <w:bookmarkEnd w:id="30"/>
    </w:p>
    <w:p w14:paraId="7AC71C17" w14:textId="214912C7" w:rsidR="00711E45" w:rsidRPr="00E45468" w:rsidRDefault="00711E45" w:rsidP="00E676EC">
      <w:pPr>
        <w:spacing w:after="240"/>
        <w:ind w:left="0"/>
        <w:rPr>
          <w:rFonts w:ascii="Times New Roman" w:hAnsi="Times New Roman"/>
          <w:sz w:val="24"/>
          <w:szCs w:val="24"/>
        </w:rPr>
      </w:pPr>
    </w:p>
    <w:sectPr w:rsidR="00711E45" w:rsidRPr="00E45468" w:rsidSect="003E7201">
      <w:pgSz w:w="12240" w:h="15840"/>
      <w:pgMar w:top="720" w:right="1008" w:bottom="720" w:left="1008" w:header="432"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A1C5" w14:textId="77777777" w:rsidR="00BF05B6" w:rsidRDefault="00BF05B6">
      <w:r>
        <w:separator/>
      </w:r>
    </w:p>
  </w:endnote>
  <w:endnote w:type="continuationSeparator" w:id="0">
    <w:p w14:paraId="29583DC9" w14:textId="77777777" w:rsidR="00BF05B6" w:rsidRDefault="00BF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326D" w14:textId="1799575E" w:rsidR="00B71F17" w:rsidRDefault="00B71F17" w:rsidP="00FE6E27">
    <w:pPr>
      <w:pStyle w:val="Footer"/>
      <w:tabs>
        <w:tab w:val="center" w:pos="4500"/>
      </w:tabs>
      <w:jc w:val="center"/>
    </w:pPr>
    <w:r>
      <w:rPr>
        <w:rStyle w:val="PageNumber"/>
      </w:rPr>
      <w:fldChar w:fldCharType="begin"/>
    </w:r>
    <w:r>
      <w:rPr>
        <w:rStyle w:val="PageNumber"/>
      </w:rPr>
      <w:instrText xml:space="preserve"> PAGE </w:instrText>
    </w:r>
    <w:r>
      <w:rPr>
        <w:rStyle w:val="PageNumber"/>
      </w:rPr>
      <w:fldChar w:fldCharType="separate"/>
    </w:r>
    <w:r w:rsidR="0042706D">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983" w14:textId="5D0CCE92" w:rsidR="00B71F17" w:rsidRDefault="00B71F17" w:rsidP="005A2C36">
    <w:pPr>
      <w:pStyle w:val="Footer"/>
      <w:tabs>
        <w:tab w:val="center" w:pos="4500"/>
      </w:tabs>
    </w:pPr>
    <w:r>
      <w:rPr>
        <w:rStyle w:val="PageNumber"/>
        <w:rFonts w:ascii="CG Times" w:hAnsi="CG Times"/>
        <w:sz w:val="16"/>
      </w:rPr>
      <w:tab/>
    </w:r>
    <w:r>
      <w:rPr>
        <w:rStyle w:val="PageNumber"/>
      </w:rPr>
      <w:fldChar w:fldCharType="begin"/>
    </w:r>
    <w:r>
      <w:rPr>
        <w:rStyle w:val="PageNumber"/>
      </w:rPr>
      <w:instrText xml:space="preserve"> PAGE </w:instrText>
    </w:r>
    <w:r>
      <w:rPr>
        <w:rStyle w:val="PageNumber"/>
      </w:rPr>
      <w:fldChar w:fldCharType="separate"/>
    </w:r>
    <w:r w:rsidR="001F0D36">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7B97" w14:textId="77777777" w:rsidR="00BF05B6" w:rsidRDefault="00BF05B6">
      <w:r>
        <w:separator/>
      </w:r>
    </w:p>
  </w:footnote>
  <w:footnote w:type="continuationSeparator" w:id="0">
    <w:p w14:paraId="586CF57F" w14:textId="77777777" w:rsidR="00BF05B6" w:rsidRDefault="00BF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4A"/>
    <w:multiLevelType w:val="hybridMultilevel"/>
    <w:tmpl w:val="B9C0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A0A"/>
    <w:multiLevelType w:val="hybridMultilevel"/>
    <w:tmpl w:val="11265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923D9"/>
    <w:multiLevelType w:val="singleLevel"/>
    <w:tmpl w:val="14B4BD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F95D55"/>
    <w:multiLevelType w:val="hybridMultilevel"/>
    <w:tmpl w:val="2534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8015C"/>
    <w:multiLevelType w:val="hybridMultilevel"/>
    <w:tmpl w:val="9640993E"/>
    <w:lvl w:ilvl="0" w:tplc="E5BA99F4">
      <w:start w:val="1"/>
      <w:numFmt w:val="upperLetter"/>
      <w:lvlText w:val="%1."/>
      <w:lvlJc w:val="left"/>
      <w:pPr>
        <w:tabs>
          <w:tab w:val="num" w:pos="720"/>
        </w:tabs>
        <w:ind w:left="72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616686"/>
    <w:multiLevelType w:val="hybridMultilevel"/>
    <w:tmpl w:val="90FC7E46"/>
    <w:lvl w:ilvl="0" w:tplc="FFFFFFFF">
      <w:start w:val="1"/>
      <w:numFmt w:val="decimal"/>
      <w:lvlText w:val="2.%1."/>
      <w:lvlJc w:val="left"/>
      <w:pPr>
        <w:tabs>
          <w:tab w:val="num" w:pos="720"/>
        </w:tabs>
        <w:ind w:left="720" w:hanging="720"/>
      </w:pPr>
      <w:rPr>
        <w:rFonts w:hAnsi="Times New Roman Bold" w:cs="Times New Roman" w:hint="default"/>
        <w:b/>
        <w:bCs/>
        <w:i w:val="0"/>
        <w:iCs w:val="0"/>
        <w:color w:val="00000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BF55E03"/>
    <w:multiLevelType w:val="hybridMultilevel"/>
    <w:tmpl w:val="C1F20FC6"/>
    <w:lvl w:ilvl="0" w:tplc="97E81FD2">
      <w:start w:val="1"/>
      <w:numFmt w:val="lowerLetter"/>
      <w:lvlText w:val="%1."/>
      <w:lvlJc w:val="left"/>
      <w:pPr>
        <w:tabs>
          <w:tab w:val="num" w:pos="360"/>
        </w:tabs>
        <w:ind w:left="360" w:hanging="360"/>
      </w:pPr>
      <w:rPr>
        <w:rFonts w:hint="default"/>
        <w:sz w:val="24"/>
      </w:rPr>
    </w:lvl>
    <w:lvl w:ilvl="1" w:tplc="97E81FD2">
      <w:start w:val="1"/>
      <w:numFmt w:val="lowerLetter"/>
      <w:lvlText w:val="%2."/>
      <w:lvlJc w:val="left"/>
      <w:pPr>
        <w:tabs>
          <w:tab w:val="num" w:pos="1440"/>
        </w:tabs>
        <w:ind w:left="1440" w:hanging="720"/>
      </w:pPr>
      <w:rPr>
        <w:rFonts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721F61"/>
    <w:multiLevelType w:val="hybridMultilevel"/>
    <w:tmpl w:val="2CDA1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7540C"/>
    <w:multiLevelType w:val="hybridMultilevel"/>
    <w:tmpl w:val="0B701F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6C53230"/>
    <w:multiLevelType w:val="hybridMultilevel"/>
    <w:tmpl w:val="DD0A4A4A"/>
    <w:lvl w:ilvl="0" w:tplc="04090001">
      <w:start w:val="1"/>
      <w:numFmt w:val="bullet"/>
      <w:lvlText w:val=""/>
      <w:lvlJc w:val="left"/>
      <w:pPr>
        <w:ind w:left="820" w:hanging="360"/>
      </w:pPr>
      <w:rPr>
        <w:rFonts w:ascii="Symbol" w:hAnsi="Symbol" w:hint="default"/>
        <w:w w:val="100"/>
        <w:sz w:val="24"/>
        <w:szCs w:val="24"/>
      </w:rPr>
    </w:lvl>
    <w:lvl w:ilvl="1" w:tplc="8FBCBBE2">
      <w:start w:val="1"/>
      <w:numFmt w:val="bullet"/>
      <w:lvlText w:val="o"/>
      <w:lvlJc w:val="left"/>
      <w:pPr>
        <w:ind w:left="1260" w:hanging="360"/>
      </w:pPr>
      <w:rPr>
        <w:rFonts w:ascii="Courier New" w:hAnsi="Courier New" w:cs="Courier New" w:hint="default"/>
        <w:w w:val="99"/>
        <w:sz w:val="24"/>
        <w:szCs w:val="24"/>
      </w:rPr>
    </w:lvl>
    <w:lvl w:ilvl="2" w:tplc="4C58213E">
      <w:start w:val="1"/>
      <w:numFmt w:val="bullet"/>
      <w:lvlText w:val="•"/>
      <w:lvlJc w:val="left"/>
      <w:pPr>
        <w:ind w:left="2424" w:hanging="360"/>
      </w:pPr>
      <w:rPr>
        <w:rFonts w:hint="default"/>
      </w:rPr>
    </w:lvl>
    <w:lvl w:ilvl="3" w:tplc="B614B2FE">
      <w:start w:val="1"/>
      <w:numFmt w:val="bullet"/>
      <w:lvlText w:val="•"/>
      <w:lvlJc w:val="left"/>
      <w:pPr>
        <w:ind w:left="3308" w:hanging="360"/>
      </w:pPr>
      <w:rPr>
        <w:rFonts w:hint="default"/>
      </w:rPr>
    </w:lvl>
    <w:lvl w:ilvl="4" w:tplc="4A18ED2E">
      <w:start w:val="1"/>
      <w:numFmt w:val="bullet"/>
      <w:lvlText w:val="•"/>
      <w:lvlJc w:val="left"/>
      <w:pPr>
        <w:ind w:left="4193" w:hanging="360"/>
      </w:pPr>
      <w:rPr>
        <w:rFonts w:hint="default"/>
      </w:rPr>
    </w:lvl>
    <w:lvl w:ilvl="5" w:tplc="A11C4458">
      <w:start w:val="1"/>
      <w:numFmt w:val="bullet"/>
      <w:lvlText w:val="•"/>
      <w:lvlJc w:val="left"/>
      <w:pPr>
        <w:ind w:left="5077" w:hanging="360"/>
      </w:pPr>
      <w:rPr>
        <w:rFonts w:hint="default"/>
      </w:rPr>
    </w:lvl>
    <w:lvl w:ilvl="6" w:tplc="6A9EAB9A">
      <w:start w:val="1"/>
      <w:numFmt w:val="bullet"/>
      <w:lvlText w:val="•"/>
      <w:lvlJc w:val="left"/>
      <w:pPr>
        <w:ind w:left="5962" w:hanging="360"/>
      </w:pPr>
      <w:rPr>
        <w:rFonts w:hint="default"/>
      </w:rPr>
    </w:lvl>
    <w:lvl w:ilvl="7" w:tplc="D46003F6">
      <w:start w:val="1"/>
      <w:numFmt w:val="bullet"/>
      <w:lvlText w:val="•"/>
      <w:lvlJc w:val="left"/>
      <w:pPr>
        <w:ind w:left="6846" w:hanging="360"/>
      </w:pPr>
      <w:rPr>
        <w:rFonts w:hint="default"/>
      </w:rPr>
    </w:lvl>
    <w:lvl w:ilvl="8" w:tplc="5FFA5D18">
      <w:start w:val="1"/>
      <w:numFmt w:val="bullet"/>
      <w:lvlText w:val="•"/>
      <w:lvlJc w:val="left"/>
      <w:pPr>
        <w:ind w:left="7731" w:hanging="360"/>
      </w:pPr>
      <w:rPr>
        <w:rFonts w:hint="default"/>
      </w:rPr>
    </w:lvl>
  </w:abstractNum>
  <w:abstractNum w:abstractNumId="10" w15:restartNumberingAfterBreak="0">
    <w:nsid w:val="19243BAF"/>
    <w:multiLevelType w:val="hybridMultilevel"/>
    <w:tmpl w:val="3A24F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84150"/>
    <w:multiLevelType w:val="hybridMultilevel"/>
    <w:tmpl w:val="B9C0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124EA"/>
    <w:multiLevelType w:val="multilevel"/>
    <w:tmpl w:val="DC84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41B04"/>
    <w:multiLevelType w:val="hybridMultilevel"/>
    <w:tmpl w:val="651683D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3BF226F"/>
    <w:multiLevelType w:val="hybridMultilevel"/>
    <w:tmpl w:val="0C2C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101B5"/>
    <w:multiLevelType w:val="hybridMultilevel"/>
    <w:tmpl w:val="656A0C60"/>
    <w:lvl w:ilvl="0" w:tplc="F948D522">
      <w:start w:val="1"/>
      <w:numFmt w:val="bullet"/>
      <w:lvlText w:val="●"/>
      <w:lvlJc w:val="left"/>
      <w:pPr>
        <w:ind w:left="820" w:hanging="360"/>
      </w:pPr>
      <w:rPr>
        <w:rFonts w:ascii="Arial" w:eastAsia="Arial" w:hAnsi="Arial" w:hint="default"/>
        <w:w w:val="100"/>
      </w:rPr>
    </w:lvl>
    <w:lvl w:ilvl="1" w:tplc="3088613C">
      <w:start w:val="1"/>
      <w:numFmt w:val="bullet"/>
      <w:lvlText w:val="o"/>
      <w:lvlJc w:val="left"/>
      <w:pPr>
        <w:ind w:left="1540" w:hanging="360"/>
      </w:pPr>
      <w:rPr>
        <w:rFonts w:ascii="Arial" w:eastAsia="Arial" w:hAnsi="Arial" w:hint="default"/>
        <w:w w:val="100"/>
        <w:sz w:val="24"/>
        <w:szCs w:val="24"/>
      </w:rPr>
    </w:lvl>
    <w:lvl w:ilvl="2" w:tplc="A694FC96">
      <w:start w:val="1"/>
      <w:numFmt w:val="bullet"/>
      <w:lvlText w:val="-"/>
      <w:lvlJc w:val="left"/>
      <w:pPr>
        <w:ind w:left="1900" w:hanging="360"/>
      </w:pPr>
      <w:rPr>
        <w:rFonts w:ascii="Arial" w:eastAsia="Arial" w:hAnsi="Arial" w:hint="default"/>
        <w:w w:val="100"/>
        <w:sz w:val="24"/>
        <w:szCs w:val="24"/>
      </w:rPr>
    </w:lvl>
    <w:lvl w:ilvl="3" w:tplc="A58C7E9A">
      <w:start w:val="1"/>
      <w:numFmt w:val="bullet"/>
      <w:lvlText w:val="•"/>
      <w:lvlJc w:val="left"/>
      <w:pPr>
        <w:ind w:left="2855" w:hanging="360"/>
      </w:pPr>
      <w:rPr>
        <w:rFonts w:hint="default"/>
      </w:rPr>
    </w:lvl>
    <w:lvl w:ilvl="4" w:tplc="5D60B048">
      <w:start w:val="1"/>
      <w:numFmt w:val="bullet"/>
      <w:lvlText w:val="•"/>
      <w:lvlJc w:val="left"/>
      <w:pPr>
        <w:ind w:left="3810" w:hanging="360"/>
      </w:pPr>
      <w:rPr>
        <w:rFonts w:hint="default"/>
      </w:rPr>
    </w:lvl>
    <w:lvl w:ilvl="5" w:tplc="690EC078">
      <w:start w:val="1"/>
      <w:numFmt w:val="bullet"/>
      <w:lvlText w:val="•"/>
      <w:lvlJc w:val="left"/>
      <w:pPr>
        <w:ind w:left="4765" w:hanging="360"/>
      </w:pPr>
      <w:rPr>
        <w:rFonts w:hint="default"/>
      </w:rPr>
    </w:lvl>
    <w:lvl w:ilvl="6" w:tplc="393646AC">
      <w:start w:val="1"/>
      <w:numFmt w:val="bullet"/>
      <w:lvlText w:val="•"/>
      <w:lvlJc w:val="left"/>
      <w:pPr>
        <w:ind w:left="5720" w:hanging="360"/>
      </w:pPr>
      <w:rPr>
        <w:rFonts w:hint="default"/>
      </w:rPr>
    </w:lvl>
    <w:lvl w:ilvl="7" w:tplc="8CF40CCC">
      <w:start w:val="1"/>
      <w:numFmt w:val="bullet"/>
      <w:lvlText w:val="•"/>
      <w:lvlJc w:val="left"/>
      <w:pPr>
        <w:ind w:left="6675" w:hanging="360"/>
      </w:pPr>
      <w:rPr>
        <w:rFonts w:hint="default"/>
      </w:rPr>
    </w:lvl>
    <w:lvl w:ilvl="8" w:tplc="46A20DA2">
      <w:start w:val="1"/>
      <w:numFmt w:val="bullet"/>
      <w:lvlText w:val="•"/>
      <w:lvlJc w:val="left"/>
      <w:pPr>
        <w:ind w:left="7630" w:hanging="360"/>
      </w:pPr>
      <w:rPr>
        <w:rFonts w:hint="default"/>
      </w:rPr>
    </w:lvl>
  </w:abstractNum>
  <w:abstractNum w:abstractNumId="16" w15:restartNumberingAfterBreak="0">
    <w:nsid w:val="25C51D10"/>
    <w:multiLevelType w:val="hybridMultilevel"/>
    <w:tmpl w:val="6D0CD0CA"/>
    <w:lvl w:ilvl="0" w:tplc="99DE61B0">
      <w:start w:val="1"/>
      <w:numFmt w:val="bullet"/>
      <w:lvlText w:val=""/>
      <w:lvlJc w:val="left"/>
      <w:pPr>
        <w:ind w:left="720" w:hanging="360"/>
      </w:pPr>
      <w:rPr>
        <w:rFonts w:ascii="Symbol" w:hAnsi="Symbol" w:hint="default"/>
      </w:rPr>
    </w:lvl>
    <w:lvl w:ilvl="1" w:tplc="7840D172">
      <w:start w:val="1"/>
      <w:numFmt w:val="lowerLetter"/>
      <w:pStyle w:val="11-textbullet"/>
      <w:lvlText w:val="%2."/>
      <w:lvlJc w:val="left"/>
      <w:pPr>
        <w:ind w:left="360" w:hanging="360"/>
      </w:pPr>
      <w:rPr>
        <w:rFonts w:hint="default"/>
      </w:rPr>
    </w:lvl>
    <w:lvl w:ilvl="2" w:tplc="C4FA23FA">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24367"/>
    <w:multiLevelType w:val="hybridMultilevel"/>
    <w:tmpl w:val="51046178"/>
    <w:lvl w:ilvl="0" w:tplc="04090001">
      <w:start w:val="1"/>
      <w:numFmt w:val="bullet"/>
      <w:lvlText w:val=""/>
      <w:lvlJc w:val="left"/>
      <w:pPr>
        <w:ind w:left="820" w:hanging="360"/>
      </w:pPr>
      <w:rPr>
        <w:rFonts w:ascii="Symbol" w:hAnsi="Symbol" w:hint="default"/>
        <w:w w:val="100"/>
      </w:rPr>
    </w:lvl>
    <w:lvl w:ilvl="1" w:tplc="FE629C5E">
      <w:start w:val="1"/>
      <w:numFmt w:val="bullet"/>
      <w:lvlText w:val="o"/>
      <w:lvlJc w:val="left"/>
      <w:pPr>
        <w:ind w:left="1540" w:hanging="360"/>
      </w:pPr>
      <w:rPr>
        <w:rFonts w:ascii="Arial" w:eastAsia="Arial" w:hAnsi="Arial" w:hint="default"/>
        <w:w w:val="100"/>
        <w:sz w:val="24"/>
        <w:szCs w:val="24"/>
      </w:rPr>
    </w:lvl>
    <w:lvl w:ilvl="2" w:tplc="4C58213E">
      <w:start w:val="1"/>
      <w:numFmt w:val="bullet"/>
      <w:lvlText w:val="•"/>
      <w:lvlJc w:val="left"/>
      <w:pPr>
        <w:ind w:left="1900" w:hanging="360"/>
      </w:pPr>
      <w:rPr>
        <w:rFonts w:hint="default"/>
        <w:w w:val="100"/>
        <w:sz w:val="24"/>
        <w:szCs w:val="24"/>
      </w:rPr>
    </w:lvl>
    <w:lvl w:ilvl="3" w:tplc="1DF0CA50">
      <w:start w:val="1"/>
      <w:numFmt w:val="bullet"/>
      <w:lvlText w:val="•"/>
      <w:lvlJc w:val="left"/>
      <w:pPr>
        <w:ind w:left="2855" w:hanging="360"/>
      </w:pPr>
      <w:rPr>
        <w:rFonts w:hint="default"/>
      </w:rPr>
    </w:lvl>
    <w:lvl w:ilvl="4" w:tplc="F03237D0">
      <w:start w:val="1"/>
      <w:numFmt w:val="bullet"/>
      <w:lvlText w:val="•"/>
      <w:lvlJc w:val="left"/>
      <w:pPr>
        <w:ind w:left="3810" w:hanging="360"/>
      </w:pPr>
      <w:rPr>
        <w:rFonts w:hint="default"/>
      </w:rPr>
    </w:lvl>
    <w:lvl w:ilvl="5" w:tplc="74848472">
      <w:start w:val="1"/>
      <w:numFmt w:val="bullet"/>
      <w:lvlText w:val="•"/>
      <w:lvlJc w:val="left"/>
      <w:pPr>
        <w:ind w:left="4765" w:hanging="360"/>
      </w:pPr>
      <w:rPr>
        <w:rFonts w:hint="default"/>
      </w:rPr>
    </w:lvl>
    <w:lvl w:ilvl="6" w:tplc="ADA88E9C">
      <w:start w:val="1"/>
      <w:numFmt w:val="bullet"/>
      <w:lvlText w:val="•"/>
      <w:lvlJc w:val="left"/>
      <w:pPr>
        <w:ind w:left="5720" w:hanging="360"/>
      </w:pPr>
      <w:rPr>
        <w:rFonts w:hint="default"/>
      </w:rPr>
    </w:lvl>
    <w:lvl w:ilvl="7" w:tplc="73C6D3D6">
      <w:start w:val="1"/>
      <w:numFmt w:val="bullet"/>
      <w:lvlText w:val="•"/>
      <w:lvlJc w:val="left"/>
      <w:pPr>
        <w:ind w:left="6675" w:hanging="360"/>
      </w:pPr>
      <w:rPr>
        <w:rFonts w:hint="default"/>
      </w:rPr>
    </w:lvl>
    <w:lvl w:ilvl="8" w:tplc="7944C6DC">
      <w:start w:val="1"/>
      <w:numFmt w:val="bullet"/>
      <w:lvlText w:val="•"/>
      <w:lvlJc w:val="left"/>
      <w:pPr>
        <w:ind w:left="7630" w:hanging="360"/>
      </w:pPr>
      <w:rPr>
        <w:rFonts w:hint="default"/>
      </w:rPr>
    </w:lvl>
  </w:abstractNum>
  <w:abstractNum w:abstractNumId="18" w15:restartNumberingAfterBreak="0">
    <w:nsid w:val="288524B2"/>
    <w:multiLevelType w:val="hybridMultilevel"/>
    <w:tmpl w:val="B9C0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437B1"/>
    <w:multiLevelType w:val="hybridMultilevel"/>
    <w:tmpl w:val="617C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5F189B"/>
    <w:multiLevelType w:val="hybridMultilevel"/>
    <w:tmpl w:val="DB1443AE"/>
    <w:lvl w:ilvl="0" w:tplc="7840D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41B1"/>
    <w:multiLevelType w:val="hybridMultilevel"/>
    <w:tmpl w:val="C8A63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25F682A"/>
    <w:multiLevelType w:val="hybridMultilevel"/>
    <w:tmpl w:val="1B3E921E"/>
    <w:lvl w:ilvl="0" w:tplc="9A7E47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AB5C55"/>
    <w:multiLevelType w:val="hybridMultilevel"/>
    <w:tmpl w:val="F458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05892"/>
    <w:multiLevelType w:val="hybridMultilevel"/>
    <w:tmpl w:val="192AE8AA"/>
    <w:lvl w:ilvl="0" w:tplc="6C22E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77A1FF7"/>
    <w:multiLevelType w:val="hybridMultilevel"/>
    <w:tmpl w:val="EAD226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57CC6BE7"/>
    <w:multiLevelType w:val="multilevel"/>
    <w:tmpl w:val="2D82464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66"/>
        </w:tabs>
        <w:ind w:left="666" w:hanging="216"/>
      </w:pPr>
      <w:rPr>
        <w:rFonts w:hint="default"/>
      </w:rPr>
    </w:lvl>
    <w:lvl w:ilvl="3">
      <w:start w:val="1"/>
      <w:numFmt w:val="decimal"/>
      <w:pStyle w:val="1111-Header"/>
      <w:lvlText w:val="%1.%2.%3.%4"/>
      <w:lvlJc w:val="right"/>
      <w:pPr>
        <w:tabs>
          <w:tab w:val="num" w:pos="1008"/>
        </w:tabs>
        <w:ind w:left="1008" w:hanging="216"/>
      </w:pPr>
      <w:rPr>
        <w:rFonts w:hint="default"/>
        <w:b/>
        <w:sz w:val="24"/>
        <w:szCs w:val="24"/>
      </w:rPr>
    </w:lvl>
    <w:lvl w:ilvl="4">
      <w:start w:val="1"/>
      <w:numFmt w:val="bullet"/>
      <w:pStyle w:val="11111-Header"/>
      <w:lvlText w:val="o"/>
      <w:lvlJc w:val="left"/>
      <w:pPr>
        <w:tabs>
          <w:tab w:val="num" w:pos="1512"/>
        </w:tabs>
        <w:ind w:left="1512" w:hanging="216"/>
      </w:pPr>
      <w:rPr>
        <w:rFonts w:ascii="Courier New" w:hAnsi="Courier New" w:cs="Courier New" w:hint="default"/>
        <w:w w:val="100"/>
        <w:sz w:val="24"/>
        <w:szCs w:val="24"/>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AE5375"/>
    <w:multiLevelType w:val="multilevel"/>
    <w:tmpl w:val="9CA86470"/>
    <w:lvl w:ilvl="0">
      <w:start w:val="1"/>
      <w:numFmt w:val="decimal"/>
      <w:pStyle w:val="A-1-header"/>
      <w:lvlText w:val="%1."/>
      <w:lvlJc w:val="right"/>
      <w:pPr>
        <w:tabs>
          <w:tab w:val="num" w:pos="0"/>
        </w:tabs>
        <w:ind w:left="0" w:hanging="216"/>
      </w:pPr>
      <w:rPr>
        <w:rFonts w:hint="default"/>
        <w:b w:val="0"/>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val="0"/>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9" w15:restartNumberingAfterBreak="0">
    <w:nsid w:val="695B237A"/>
    <w:multiLevelType w:val="hybridMultilevel"/>
    <w:tmpl w:val="647C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6EF50881"/>
    <w:multiLevelType w:val="hybridMultilevel"/>
    <w:tmpl w:val="C0BC66C2"/>
    <w:lvl w:ilvl="0" w:tplc="8D50B2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E48C8"/>
    <w:multiLevelType w:val="hybridMultilevel"/>
    <w:tmpl w:val="8B0CCC44"/>
    <w:lvl w:ilvl="0" w:tplc="FE629C5E">
      <w:start w:val="1"/>
      <w:numFmt w:val="bullet"/>
      <w:lvlText w:val="o"/>
      <w:lvlJc w:val="left"/>
      <w:pPr>
        <w:ind w:left="1160" w:hanging="360"/>
      </w:pPr>
      <w:rPr>
        <w:rFonts w:ascii="Arial" w:eastAsia="Arial" w:hAnsi="Arial" w:hint="default"/>
        <w:w w:val="100"/>
        <w:sz w:val="24"/>
        <w:szCs w:val="24"/>
      </w:rPr>
    </w:lvl>
    <w:lvl w:ilvl="1" w:tplc="4C58213E">
      <w:start w:val="1"/>
      <w:numFmt w:val="bullet"/>
      <w:lvlText w:val="•"/>
      <w:lvlJc w:val="left"/>
      <w:pPr>
        <w:ind w:left="1520" w:hanging="360"/>
      </w:pPr>
      <w:rPr>
        <w:rFonts w:hint="default"/>
        <w:w w:val="100"/>
        <w:sz w:val="24"/>
        <w:szCs w:val="24"/>
      </w:rPr>
    </w:lvl>
    <w:lvl w:ilvl="2" w:tplc="71E8657E">
      <w:start w:val="1"/>
      <w:numFmt w:val="bullet"/>
      <w:lvlText w:val="•"/>
      <w:lvlJc w:val="left"/>
      <w:pPr>
        <w:ind w:left="1880" w:hanging="360"/>
      </w:pPr>
      <w:rPr>
        <w:rFonts w:hint="default"/>
      </w:rPr>
    </w:lvl>
    <w:lvl w:ilvl="3" w:tplc="1B4EFBEE">
      <w:start w:val="1"/>
      <w:numFmt w:val="bullet"/>
      <w:lvlText w:val="•"/>
      <w:lvlJc w:val="left"/>
      <w:pPr>
        <w:ind w:left="2782" w:hanging="360"/>
      </w:pPr>
      <w:rPr>
        <w:rFonts w:hint="default"/>
      </w:rPr>
    </w:lvl>
    <w:lvl w:ilvl="4" w:tplc="69BCE1D0">
      <w:start w:val="1"/>
      <w:numFmt w:val="bullet"/>
      <w:lvlText w:val="•"/>
      <w:lvlJc w:val="left"/>
      <w:pPr>
        <w:ind w:left="3685" w:hanging="360"/>
      </w:pPr>
      <w:rPr>
        <w:rFonts w:hint="default"/>
      </w:rPr>
    </w:lvl>
    <w:lvl w:ilvl="5" w:tplc="6C9ACC4C">
      <w:start w:val="1"/>
      <w:numFmt w:val="bullet"/>
      <w:lvlText w:val="•"/>
      <w:lvlJc w:val="left"/>
      <w:pPr>
        <w:ind w:left="4587" w:hanging="360"/>
      </w:pPr>
      <w:rPr>
        <w:rFonts w:hint="default"/>
      </w:rPr>
    </w:lvl>
    <w:lvl w:ilvl="6" w:tplc="0C4E904C">
      <w:start w:val="1"/>
      <w:numFmt w:val="bullet"/>
      <w:lvlText w:val="•"/>
      <w:lvlJc w:val="left"/>
      <w:pPr>
        <w:ind w:left="5490" w:hanging="360"/>
      </w:pPr>
      <w:rPr>
        <w:rFonts w:hint="default"/>
      </w:rPr>
    </w:lvl>
    <w:lvl w:ilvl="7" w:tplc="3A96FDFA">
      <w:start w:val="1"/>
      <w:numFmt w:val="bullet"/>
      <w:lvlText w:val="•"/>
      <w:lvlJc w:val="left"/>
      <w:pPr>
        <w:ind w:left="6392" w:hanging="360"/>
      </w:pPr>
      <w:rPr>
        <w:rFonts w:hint="default"/>
      </w:rPr>
    </w:lvl>
    <w:lvl w:ilvl="8" w:tplc="14624E58">
      <w:start w:val="1"/>
      <w:numFmt w:val="bullet"/>
      <w:lvlText w:val="•"/>
      <w:lvlJc w:val="left"/>
      <w:pPr>
        <w:ind w:left="7295" w:hanging="360"/>
      </w:pPr>
      <w:rPr>
        <w:rFonts w:hint="default"/>
      </w:rPr>
    </w:lvl>
  </w:abstractNum>
  <w:abstractNum w:abstractNumId="33" w15:restartNumberingAfterBreak="0">
    <w:nsid w:val="79F46B0D"/>
    <w:multiLevelType w:val="hybridMultilevel"/>
    <w:tmpl w:val="5C407C8E"/>
    <w:lvl w:ilvl="0" w:tplc="D28A8B3A">
      <w:start w:val="1"/>
      <w:numFmt w:val="bullet"/>
      <w:lvlText w:val="-"/>
      <w:lvlJc w:val="left"/>
      <w:pPr>
        <w:ind w:left="1520" w:hanging="360"/>
      </w:pPr>
      <w:rPr>
        <w:rFonts w:ascii="Arial" w:eastAsia="Arial" w:hAnsi="Arial" w:hint="default"/>
        <w:w w:val="100"/>
        <w:sz w:val="24"/>
        <w:szCs w:val="24"/>
      </w:rPr>
    </w:lvl>
    <w:lvl w:ilvl="1" w:tplc="D870EB66">
      <w:start w:val="1"/>
      <w:numFmt w:val="bullet"/>
      <w:lvlText w:val="•"/>
      <w:lvlJc w:val="left"/>
      <w:pPr>
        <w:ind w:left="2282" w:hanging="360"/>
      </w:pPr>
      <w:rPr>
        <w:rFonts w:hint="default"/>
      </w:rPr>
    </w:lvl>
    <w:lvl w:ilvl="2" w:tplc="3AC2ACF6">
      <w:start w:val="1"/>
      <w:numFmt w:val="bullet"/>
      <w:lvlText w:val="•"/>
      <w:lvlJc w:val="left"/>
      <w:pPr>
        <w:ind w:left="3044" w:hanging="360"/>
      </w:pPr>
      <w:rPr>
        <w:rFonts w:hint="default"/>
      </w:rPr>
    </w:lvl>
    <w:lvl w:ilvl="3" w:tplc="CBDEA3E2">
      <w:start w:val="1"/>
      <w:numFmt w:val="bullet"/>
      <w:lvlText w:val="•"/>
      <w:lvlJc w:val="left"/>
      <w:pPr>
        <w:ind w:left="3806" w:hanging="360"/>
      </w:pPr>
      <w:rPr>
        <w:rFonts w:hint="default"/>
      </w:rPr>
    </w:lvl>
    <w:lvl w:ilvl="4" w:tplc="9296FC9C">
      <w:start w:val="1"/>
      <w:numFmt w:val="bullet"/>
      <w:lvlText w:val="•"/>
      <w:lvlJc w:val="left"/>
      <w:pPr>
        <w:ind w:left="4568" w:hanging="360"/>
      </w:pPr>
      <w:rPr>
        <w:rFonts w:hint="default"/>
      </w:rPr>
    </w:lvl>
    <w:lvl w:ilvl="5" w:tplc="AF6E94B6">
      <w:start w:val="1"/>
      <w:numFmt w:val="bullet"/>
      <w:lvlText w:val="•"/>
      <w:lvlJc w:val="left"/>
      <w:pPr>
        <w:ind w:left="5330" w:hanging="360"/>
      </w:pPr>
      <w:rPr>
        <w:rFonts w:hint="default"/>
      </w:rPr>
    </w:lvl>
    <w:lvl w:ilvl="6" w:tplc="83745B96">
      <w:start w:val="1"/>
      <w:numFmt w:val="bullet"/>
      <w:lvlText w:val="•"/>
      <w:lvlJc w:val="left"/>
      <w:pPr>
        <w:ind w:left="6092" w:hanging="360"/>
      </w:pPr>
      <w:rPr>
        <w:rFonts w:hint="default"/>
      </w:rPr>
    </w:lvl>
    <w:lvl w:ilvl="7" w:tplc="2536D7D6">
      <w:start w:val="1"/>
      <w:numFmt w:val="bullet"/>
      <w:lvlText w:val="•"/>
      <w:lvlJc w:val="left"/>
      <w:pPr>
        <w:ind w:left="6854" w:hanging="360"/>
      </w:pPr>
      <w:rPr>
        <w:rFonts w:hint="default"/>
      </w:rPr>
    </w:lvl>
    <w:lvl w:ilvl="8" w:tplc="CE5E9E74">
      <w:start w:val="1"/>
      <w:numFmt w:val="bullet"/>
      <w:lvlText w:val="•"/>
      <w:lvlJc w:val="left"/>
      <w:pPr>
        <w:ind w:left="7616" w:hanging="360"/>
      </w:pPr>
      <w:rPr>
        <w:rFonts w:hint="default"/>
      </w:rPr>
    </w:lvl>
  </w:abstractNum>
  <w:abstractNum w:abstractNumId="34" w15:restartNumberingAfterBreak="0">
    <w:nsid w:val="7AA14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1F553C"/>
    <w:multiLevelType w:val="hybridMultilevel"/>
    <w:tmpl w:val="F9B2C4EC"/>
    <w:lvl w:ilvl="0" w:tplc="AAC25864">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7D2A0C6E"/>
    <w:multiLevelType w:val="hybridMultilevel"/>
    <w:tmpl w:val="F5DEED7C"/>
    <w:lvl w:ilvl="0" w:tplc="694E67BC">
      <w:start w:val="1"/>
      <w:numFmt w:val="bullet"/>
      <w:lvlText w:val="▪"/>
      <w:lvlJc w:val="left"/>
      <w:pPr>
        <w:ind w:left="820" w:hanging="360"/>
      </w:pPr>
      <w:rPr>
        <w:rFonts w:ascii="Arial" w:eastAsia="Arial" w:hAnsi="Arial" w:hint="default"/>
        <w:w w:val="100"/>
        <w:sz w:val="24"/>
        <w:szCs w:val="24"/>
      </w:rPr>
    </w:lvl>
    <w:lvl w:ilvl="1" w:tplc="275C5EB8">
      <w:start w:val="1"/>
      <w:numFmt w:val="bullet"/>
      <w:lvlText w:val="•"/>
      <w:lvlJc w:val="left"/>
      <w:pPr>
        <w:ind w:left="1758" w:hanging="360"/>
      </w:pPr>
      <w:rPr>
        <w:rFonts w:hint="default"/>
      </w:rPr>
    </w:lvl>
    <w:lvl w:ilvl="2" w:tplc="4D1EF0B6">
      <w:start w:val="1"/>
      <w:numFmt w:val="bullet"/>
      <w:lvlText w:val="•"/>
      <w:lvlJc w:val="left"/>
      <w:pPr>
        <w:ind w:left="2696" w:hanging="360"/>
      </w:pPr>
      <w:rPr>
        <w:rFonts w:hint="default"/>
      </w:rPr>
    </w:lvl>
    <w:lvl w:ilvl="3" w:tplc="12FCAC14">
      <w:start w:val="1"/>
      <w:numFmt w:val="bullet"/>
      <w:lvlText w:val="•"/>
      <w:lvlJc w:val="left"/>
      <w:pPr>
        <w:ind w:left="3634" w:hanging="360"/>
      </w:pPr>
      <w:rPr>
        <w:rFonts w:hint="default"/>
      </w:rPr>
    </w:lvl>
    <w:lvl w:ilvl="4" w:tplc="04B87390">
      <w:start w:val="1"/>
      <w:numFmt w:val="bullet"/>
      <w:lvlText w:val="•"/>
      <w:lvlJc w:val="left"/>
      <w:pPr>
        <w:ind w:left="4572" w:hanging="360"/>
      </w:pPr>
      <w:rPr>
        <w:rFonts w:hint="default"/>
      </w:rPr>
    </w:lvl>
    <w:lvl w:ilvl="5" w:tplc="FA229930">
      <w:start w:val="1"/>
      <w:numFmt w:val="bullet"/>
      <w:lvlText w:val="•"/>
      <w:lvlJc w:val="left"/>
      <w:pPr>
        <w:ind w:left="5510" w:hanging="360"/>
      </w:pPr>
      <w:rPr>
        <w:rFonts w:hint="default"/>
      </w:rPr>
    </w:lvl>
    <w:lvl w:ilvl="6" w:tplc="527E438C">
      <w:start w:val="1"/>
      <w:numFmt w:val="bullet"/>
      <w:lvlText w:val="•"/>
      <w:lvlJc w:val="left"/>
      <w:pPr>
        <w:ind w:left="6448" w:hanging="360"/>
      </w:pPr>
      <w:rPr>
        <w:rFonts w:hint="default"/>
      </w:rPr>
    </w:lvl>
    <w:lvl w:ilvl="7" w:tplc="D5D6FCA6">
      <w:start w:val="1"/>
      <w:numFmt w:val="bullet"/>
      <w:lvlText w:val="•"/>
      <w:lvlJc w:val="left"/>
      <w:pPr>
        <w:ind w:left="7386" w:hanging="360"/>
      </w:pPr>
      <w:rPr>
        <w:rFonts w:hint="default"/>
      </w:rPr>
    </w:lvl>
    <w:lvl w:ilvl="8" w:tplc="29248FEA">
      <w:start w:val="1"/>
      <w:numFmt w:val="bullet"/>
      <w:lvlText w:val="•"/>
      <w:lvlJc w:val="left"/>
      <w:pPr>
        <w:ind w:left="8324" w:hanging="360"/>
      </w:pPr>
      <w:rPr>
        <w:rFonts w:hint="default"/>
      </w:rPr>
    </w:lvl>
  </w:abstractNum>
  <w:num w:numId="1">
    <w:abstractNumId w:val="2"/>
  </w:num>
  <w:num w:numId="2">
    <w:abstractNumId w:val="31"/>
  </w:num>
  <w:num w:numId="3">
    <w:abstractNumId w:val="27"/>
  </w:num>
  <w:num w:numId="4">
    <w:abstractNumId w:val="16"/>
  </w:num>
  <w:num w:numId="5">
    <w:abstractNumId w:val="30"/>
  </w:num>
  <w:num w:numId="6">
    <w:abstractNumId w:val="24"/>
  </w:num>
  <w:num w:numId="7">
    <w:abstractNumId w:val="25"/>
  </w:num>
  <w:num w:numId="8">
    <w:abstractNumId w:val="5"/>
  </w:num>
  <w:num w:numId="9">
    <w:abstractNumId w:val="27"/>
  </w:num>
  <w:num w:numId="10">
    <w:abstractNumId w:val="27"/>
  </w:num>
  <w:num w:numId="11">
    <w:abstractNumId w:val="27"/>
  </w:num>
  <w:num w:numId="12">
    <w:abstractNumId w:val="23"/>
  </w:num>
  <w:num w:numId="13">
    <w:abstractNumId w:val="3"/>
  </w:num>
  <w:num w:numId="14">
    <w:abstractNumId w:val="27"/>
  </w:num>
  <w:num w:numId="15">
    <w:abstractNumId w:val="27"/>
  </w:num>
  <w:num w:numId="16">
    <w:abstractNumId w:val="4"/>
  </w:num>
  <w:num w:numId="17">
    <w:abstractNumId w:val="27"/>
  </w:num>
  <w:num w:numId="18">
    <w:abstractNumId w:val="27"/>
  </w:num>
  <w:num w:numId="19">
    <w:abstractNumId w:val="27"/>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2"/>
  </w:num>
  <w:num w:numId="22">
    <w:abstractNumId w:val="33"/>
  </w:num>
  <w:num w:numId="23">
    <w:abstractNumId w:val="17"/>
  </w:num>
  <w:num w:numId="24">
    <w:abstractNumId w:val="36"/>
  </w:num>
  <w:num w:numId="25">
    <w:abstractNumId w:val="15"/>
  </w:num>
  <w:num w:numId="26">
    <w:abstractNumId w:val="8"/>
  </w:num>
  <w:num w:numId="27">
    <w:abstractNumId w:val="12"/>
  </w:num>
  <w:num w:numId="28">
    <w:abstractNumId w:val="19"/>
  </w:num>
  <w:num w:numId="29">
    <w:abstractNumId w:val="21"/>
  </w:num>
  <w:num w:numId="30">
    <w:abstractNumId w:val="35"/>
  </w:num>
  <w:num w:numId="31">
    <w:abstractNumId w:val="26"/>
  </w:num>
  <w:num w:numId="32">
    <w:abstractNumId w:val="28"/>
  </w:num>
  <w:num w:numId="33">
    <w:abstractNumId w:val="1"/>
  </w:num>
  <w:num w:numId="34">
    <w:abstractNumId w:val="20"/>
  </w:num>
  <w:num w:numId="35">
    <w:abstractNumId w:val="22"/>
  </w:num>
  <w:num w:numId="36">
    <w:abstractNumId w:val="16"/>
    <w:lvlOverride w:ilvl="0">
      <w:startOverride w:val="1"/>
    </w:lvlOverride>
  </w:num>
  <w:num w:numId="37">
    <w:abstractNumId w:val="34"/>
  </w:num>
  <w:num w:numId="38">
    <w:abstractNumId w:val="13"/>
  </w:num>
  <w:num w:numId="39">
    <w:abstractNumId w:val="10"/>
  </w:num>
  <w:num w:numId="40">
    <w:abstractNumId w:val="29"/>
  </w:num>
  <w:num w:numId="41">
    <w:abstractNumId w:val="11"/>
  </w:num>
  <w:num w:numId="42">
    <w:abstractNumId w:val="7"/>
  </w:num>
  <w:num w:numId="43">
    <w:abstractNumId w:val="14"/>
  </w:num>
  <w:num w:numId="44">
    <w:abstractNumId w:val="6"/>
  </w:num>
  <w:num w:numId="45">
    <w:abstractNumId w:val="0"/>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6E7"/>
    <w:rsid w:val="000011E1"/>
    <w:rsid w:val="000027D2"/>
    <w:rsid w:val="00002E23"/>
    <w:rsid w:val="00002E5B"/>
    <w:rsid w:val="00002FF7"/>
    <w:rsid w:val="00003607"/>
    <w:rsid w:val="0000420B"/>
    <w:rsid w:val="00005835"/>
    <w:rsid w:val="00005F55"/>
    <w:rsid w:val="00006641"/>
    <w:rsid w:val="00006DB5"/>
    <w:rsid w:val="000076FF"/>
    <w:rsid w:val="000107D1"/>
    <w:rsid w:val="00011804"/>
    <w:rsid w:val="0001199B"/>
    <w:rsid w:val="00011FB5"/>
    <w:rsid w:val="00012873"/>
    <w:rsid w:val="000137F3"/>
    <w:rsid w:val="00015E14"/>
    <w:rsid w:val="00016299"/>
    <w:rsid w:val="00020C83"/>
    <w:rsid w:val="00020F44"/>
    <w:rsid w:val="000245DC"/>
    <w:rsid w:val="00025AC9"/>
    <w:rsid w:val="00027571"/>
    <w:rsid w:val="00027CF6"/>
    <w:rsid w:val="00027E14"/>
    <w:rsid w:val="00030999"/>
    <w:rsid w:val="00030AD2"/>
    <w:rsid w:val="00030EC3"/>
    <w:rsid w:val="00032287"/>
    <w:rsid w:val="00032978"/>
    <w:rsid w:val="000337F3"/>
    <w:rsid w:val="00033BEB"/>
    <w:rsid w:val="00033C5D"/>
    <w:rsid w:val="00036680"/>
    <w:rsid w:val="00037CF6"/>
    <w:rsid w:val="000405B5"/>
    <w:rsid w:val="00040FB9"/>
    <w:rsid w:val="000410F9"/>
    <w:rsid w:val="00042037"/>
    <w:rsid w:val="000439FF"/>
    <w:rsid w:val="000454D4"/>
    <w:rsid w:val="00045ABC"/>
    <w:rsid w:val="0004667E"/>
    <w:rsid w:val="000475DF"/>
    <w:rsid w:val="00047FCA"/>
    <w:rsid w:val="00050F80"/>
    <w:rsid w:val="00052ABE"/>
    <w:rsid w:val="00053DF5"/>
    <w:rsid w:val="0005656E"/>
    <w:rsid w:val="00056620"/>
    <w:rsid w:val="00056869"/>
    <w:rsid w:val="00060E7E"/>
    <w:rsid w:val="00061BB5"/>
    <w:rsid w:val="00061BC2"/>
    <w:rsid w:val="000626E2"/>
    <w:rsid w:val="0006310F"/>
    <w:rsid w:val="00064BA9"/>
    <w:rsid w:val="00064C84"/>
    <w:rsid w:val="00066179"/>
    <w:rsid w:val="000666A1"/>
    <w:rsid w:val="00070005"/>
    <w:rsid w:val="00070370"/>
    <w:rsid w:val="00071937"/>
    <w:rsid w:val="00072038"/>
    <w:rsid w:val="00072AB8"/>
    <w:rsid w:val="00073D16"/>
    <w:rsid w:val="00074035"/>
    <w:rsid w:val="000746CF"/>
    <w:rsid w:val="00074D67"/>
    <w:rsid w:val="000753F8"/>
    <w:rsid w:val="00077805"/>
    <w:rsid w:val="00077BBF"/>
    <w:rsid w:val="00077C37"/>
    <w:rsid w:val="00080943"/>
    <w:rsid w:val="00082AEA"/>
    <w:rsid w:val="0008387D"/>
    <w:rsid w:val="000871C6"/>
    <w:rsid w:val="00091C4F"/>
    <w:rsid w:val="000922F1"/>
    <w:rsid w:val="00093757"/>
    <w:rsid w:val="00093CCD"/>
    <w:rsid w:val="00093F87"/>
    <w:rsid w:val="00094ED3"/>
    <w:rsid w:val="00094F88"/>
    <w:rsid w:val="0009545B"/>
    <w:rsid w:val="0009672F"/>
    <w:rsid w:val="00096880"/>
    <w:rsid w:val="000969C7"/>
    <w:rsid w:val="000A0CB5"/>
    <w:rsid w:val="000A1320"/>
    <w:rsid w:val="000A1737"/>
    <w:rsid w:val="000A32CC"/>
    <w:rsid w:val="000A3379"/>
    <w:rsid w:val="000A7E69"/>
    <w:rsid w:val="000B0CC0"/>
    <w:rsid w:val="000B4AF7"/>
    <w:rsid w:val="000B5D56"/>
    <w:rsid w:val="000B6380"/>
    <w:rsid w:val="000B63FA"/>
    <w:rsid w:val="000B67E7"/>
    <w:rsid w:val="000B70AA"/>
    <w:rsid w:val="000B7521"/>
    <w:rsid w:val="000B7A06"/>
    <w:rsid w:val="000C0E7D"/>
    <w:rsid w:val="000C17B7"/>
    <w:rsid w:val="000C1891"/>
    <w:rsid w:val="000C3010"/>
    <w:rsid w:val="000C3C89"/>
    <w:rsid w:val="000C5815"/>
    <w:rsid w:val="000C6982"/>
    <w:rsid w:val="000C6D1F"/>
    <w:rsid w:val="000C791D"/>
    <w:rsid w:val="000D0C45"/>
    <w:rsid w:val="000D18E3"/>
    <w:rsid w:val="000D41BE"/>
    <w:rsid w:val="000D4301"/>
    <w:rsid w:val="000D559A"/>
    <w:rsid w:val="000D671A"/>
    <w:rsid w:val="000D6FC9"/>
    <w:rsid w:val="000E00C8"/>
    <w:rsid w:val="000E0B1D"/>
    <w:rsid w:val="000E1883"/>
    <w:rsid w:val="000E1FD6"/>
    <w:rsid w:val="000E3242"/>
    <w:rsid w:val="000E422F"/>
    <w:rsid w:val="000E451D"/>
    <w:rsid w:val="000E55A3"/>
    <w:rsid w:val="000E5830"/>
    <w:rsid w:val="000E74A4"/>
    <w:rsid w:val="000F032F"/>
    <w:rsid w:val="000F0827"/>
    <w:rsid w:val="000F12B8"/>
    <w:rsid w:val="000F26B4"/>
    <w:rsid w:val="000F32B3"/>
    <w:rsid w:val="000F3C75"/>
    <w:rsid w:val="000F4355"/>
    <w:rsid w:val="000F4AF5"/>
    <w:rsid w:val="000F6EBC"/>
    <w:rsid w:val="000F6F37"/>
    <w:rsid w:val="000F70C5"/>
    <w:rsid w:val="000F76BD"/>
    <w:rsid w:val="00100EA0"/>
    <w:rsid w:val="00101000"/>
    <w:rsid w:val="001026A1"/>
    <w:rsid w:val="001027CA"/>
    <w:rsid w:val="00102A92"/>
    <w:rsid w:val="00103E2B"/>
    <w:rsid w:val="00105672"/>
    <w:rsid w:val="00105D04"/>
    <w:rsid w:val="00105D44"/>
    <w:rsid w:val="00106C10"/>
    <w:rsid w:val="0010742B"/>
    <w:rsid w:val="00110EA2"/>
    <w:rsid w:val="00111490"/>
    <w:rsid w:val="0011162D"/>
    <w:rsid w:val="00111DEA"/>
    <w:rsid w:val="00112EE2"/>
    <w:rsid w:val="0011356D"/>
    <w:rsid w:val="0011397F"/>
    <w:rsid w:val="001151E2"/>
    <w:rsid w:val="0011538E"/>
    <w:rsid w:val="00115827"/>
    <w:rsid w:val="001161A7"/>
    <w:rsid w:val="00116F4E"/>
    <w:rsid w:val="001170E8"/>
    <w:rsid w:val="00117C6D"/>
    <w:rsid w:val="0012077F"/>
    <w:rsid w:val="00120DEF"/>
    <w:rsid w:val="00121360"/>
    <w:rsid w:val="0012180E"/>
    <w:rsid w:val="00121E69"/>
    <w:rsid w:val="00124142"/>
    <w:rsid w:val="0012449D"/>
    <w:rsid w:val="00124548"/>
    <w:rsid w:val="001251D7"/>
    <w:rsid w:val="00125A15"/>
    <w:rsid w:val="00127F4D"/>
    <w:rsid w:val="00133B8A"/>
    <w:rsid w:val="00135D95"/>
    <w:rsid w:val="00136DEF"/>
    <w:rsid w:val="00137C31"/>
    <w:rsid w:val="001414C5"/>
    <w:rsid w:val="00142779"/>
    <w:rsid w:val="001437BA"/>
    <w:rsid w:val="00146821"/>
    <w:rsid w:val="00147998"/>
    <w:rsid w:val="00147DB6"/>
    <w:rsid w:val="001502E5"/>
    <w:rsid w:val="001504BA"/>
    <w:rsid w:val="00150850"/>
    <w:rsid w:val="00150E84"/>
    <w:rsid w:val="00151319"/>
    <w:rsid w:val="001514E5"/>
    <w:rsid w:val="00151A76"/>
    <w:rsid w:val="0015202F"/>
    <w:rsid w:val="001541A6"/>
    <w:rsid w:val="00154504"/>
    <w:rsid w:val="00154A9B"/>
    <w:rsid w:val="00156922"/>
    <w:rsid w:val="00157CD2"/>
    <w:rsid w:val="00160E77"/>
    <w:rsid w:val="00161221"/>
    <w:rsid w:val="00162B1D"/>
    <w:rsid w:val="00162C82"/>
    <w:rsid w:val="00162E57"/>
    <w:rsid w:val="0016327C"/>
    <w:rsid w:val="0016384A"/>
    <w:rsid w:val="00163FE7"/>
    <w:rsid w:val="0016447F"/>
    <w:rsid w:val="00164B8D"/>
    <w:rsid w:val="00165D99"/>
    <w:rsid w:val="0016618B"/>
    <w:rsid w:val="001662E6"/>
    <w:rsid w:val="00166D1E"/>
    <w:rsid w:val="00170C28"/>
    <w:rsid w:val="00171428"/>
    <w:rsid w:val="001721A5"/>
    <w:rsid w:val="0017271D"/>
    <w:rsid w:val="00174D7E"/>
    <w:rsid w:val="00174E98"/>
    <w:rsid w:val="00175337"/>
    <w:rsid w:val="00175D50"/>
    <w:rsid w:val="0017676D"/>
    <w:rsid w:val="00176C1F"/>
    <w:rsid w:val="00176EC0"/>
    <w:rsid w:val="00177481"/>
    <w:rsid w:val="00177C07"/>
    <w:rsid w:val="001805E4"/>
    <w:rsid w:val="00180835"/>
    <w:rsid w:val="00182468"/>
    <w:rsid w:val="00182480"/>
    <w:rsid w:val="00182508"/>
    <w:rsid w:val="00183F05"/>
    <w:rsid w:val="0018669D"/>
    <w:rsid w:val="00186885"/>
    <w:rsid w:val="001871E1"/>
    <w:rsid w:val="0018745B"/>
    <w:rsid w:val="00191237"/>
    <w:rsid w:val="001917FB"/>
    <w:rsid w:val="00192070"/>
    <w:rsid w:val="00192533"/>
    <w:rsid w:val="001928BC"/>
    <w:rsid w:val="001929D2"/>
    <w:rsid w:val="00192B33"/>
    <w:rsid w:val="0019374C"/>
    <w:rsid w:val="00193CA7"/>
    <w:rsid w:val="00194686"/>
    <w:rsid w:val="00195371"/>
    <w:rsid w:val="0019588C"/>
    <w:rsid w:val="00197914"/>
    <w:rsid w:val="001A1E5B"/>
    <w:rsid w:val="001A3F30"/>
    <w:rsid w:val="001A477B"/>
    <w:rsid w:val="001A4DE4"/>
    <w:rsid w:val="001A5C08"/>
    <w:rsid w:val="001A7179"/>
    <w:rsid w:val="001A741C"/>
    <w:rsid w:val="001B0B09"/>
    <w:rsid w:val="001B1197"/>
    <w:rsid w:val="001B2069"/>
    <w:rsid w:val="001B4661"/>
    <w:rsid w:val="001B4C43"/>
    <w:rsid w:val="001B52E8"/>
    <w:rsid w:val="001B5E02"/>
    <w:rsid w:val="001B731C"/>
    <w:rsid w:val="001B7A0B"/>
    <w:rsid w:val="001C0693"/>
    <w:rsid w:val="001C1299"/>
    <w:rsid w:val="001C13D1"/>
    <w:rsid w:val="001C1584"/>
    <w:rsid w:val="001C251C"/>
    <w:rsid w:val="001C2955"/>
    <w:rsid w:val="001C422C"/>
    <w:rsid w:val="001C55E6"/>
    <w:rsid w:val="001C6316"/>
    <w:rsid w:val="001C6F1E"/>
    <w:rsid w:val="001C6FA2"/>
    <w:rsid w:val="001C7014"/>
    <w:rsid w:val="001D15F0"/>
    <w:rsid w:val="001D22B2"/>
    <w:rsid w:val="001D25DD"/>
    <w:rsid w:val="001D39B7"/>
    <w:rsid w:val="001D47D3"/>
    <w:rsid w:val="001D4B07"/>
    <w:rsid w:val="001D6D2F"/>
    <w:rsid w:val="001D7EFF"/>
    <w:rsid w:val="001E012C"/>
    <w:rsid w:val="001E0418"/>
    <w:rsid w:val="001E1838"/>
    <w:rsid w:val="001E1A77"/>
    <w:rsid w:val="001E44D5"/>
    <w:rsid w:val="001E47FA"/>
    <w:rsid w:val="001E6382"/>
    <w:rsid w:val="001E663B"/>
    <w:rsid w:val="001E6CB1"/>
    <w:rsid w:val="001E7283"/>
    <w:rsid w:val="001E7CA1"/>
    <w:rsid w:val="001F069E"/>
    <w:rsid w:val="001F0735"/>
    <w:rsid w:val="001F0D36"/>
    <w:rsid w:val="001F1682"/>
    <w:rsid w:val="001F1A8F"/>
    <w:rsid w:val="001F21D7"/>
    <w:rsid w:val="001F48D9"/>
    <w:rsid w:val="001F5BA0"/>
    <w:rsid w:val="001F61CC"/>
    <w:rsid w:val="001F6DFD"/>
    <w:rsid w:val="00200FB2"/>
    <w:rsid w:val="00203256"/>
    <w:rsid w:val="002036C8"/>
    <w:rsid w:val="00204F3C"/>
    <w:rsid w:val="002056CA"/>
    <w:rsid w:val="002072DB"/>
    <w:rsid w:val="002100C3"/>
    <w:rsid w:val="00210505"/>
    <w:rsid w:val="0021323E"/>
    <w:rsid w:val="00214C52"/>
    <w:rsid w:val="002158ED"/>
    <w:rsid w:val="00215C19"/>
    <w:rsid w:val="00217654"/>
    <w:rsid w:val="00220C86"/>
    <w:rsid w:val="00220DB1"/>
    <w:rsid w:val="00222075"/>
    <w:rsid w:val="00222850"/>
    <w:rsid w:val="00223ACE"/>
    <w:rsid w:val="002245A4"/>
    <w:rsid w:val="00225B0E"/>
    <w:rsid w:val="00225EDD"/>
    <w:rsid w:val="0022746A"/>
    <w:rsid w:val="00227C6E"/>
    <w:rsid w:val="00230929"/>
    <w:rsid w:val="0023101A"/>
    <w:rsid w:val="00232423"/>
    <w:rsid w:val="00233027"/>
    <w:rsid w:val="00233CA4"/>
    <w:rsid w:val="00234F1B"/>
    <w:rsid w:val="00235148"/>
    <w:rsid w:val="002359B6"/>
    <w:rsid w:val="002428BC"/>
    <w:rsid w:val="00243B72"/>
    <w:rsid w:val="0024480A"/>
    <w:rsid w:val="00246091"/>
    <w:rsid w:val="00247DCC"/>
    <w:rsid w:val="00247EA4"/>
    <w:rsid w:val="00250BDE"/>
    <w:rsid w:val="00250FB6"/>
    <w:rsid w:val="002511C3"/>
    <w:rsid w:val="00251B87"/>
    <w:rsid w:val="00253611"/>
    <w:rsid w:val="00253D94"/>
    <w:rsid w:val="002547D9"/>
    <w:rsid w:val="00256852"/>
    <w:rsid w:val="00256883"/>
    <w:rsid w:val="0026016E"/>
    <w:rsid w:val="00261B46"/>
    <w:rsid w:val="002622D4"/>
    <w:rsid w:val="00263C2B"/>
    <w:rsid w:val="002640F5"/>
    <w:rsid w:val="00264408"/>
    <w:rsid w:val="0026473A"/>
    <w:rsid w:val="00264AFC"/>
    <w:rsid w:val="00265D5B"/>
    <w:rsid w:val="00265F71"/>
    <w:rsid w:val="002660F7"/>
    <w:rsid w:val="00267547"/>
    <w:rsid w:val="00267D61"/>
    <w:rsid w:val="0027121D"/>
    <w:rsid w:val="00271269"/>
    <w:rsid w:val="0027209F"/>
    <w:rsid w:val="00273645"/>
    <w:rsid w:val="0027584A"/>
    <w:rsid w:val="002763BF"/>
    <w:rsid w:val="0027646A"/>
    <w:rsid w:val="00276CF2"/>
    <w:rsid w:val="00277414"/>
    <w:rsid w:val="00277969"/>
    <w:rsid w:val="002800E0"/>
    <w:rsid w:val="00280263"/>
    <w:rsid w:val="00280375"/>
    <w:rsid w:val="00280CE2"/>
    <w:rsid w:val="0028156D"/>
    <w:rsid w:val="00282208"/>
    <w:rsid w:val="002829EB"/>
    <w:rsid w:val="0028352C"/>
    <w:rsid w:val="00283CB9"/>
    <w:rsid w:val="00285631"/>
    <w:rsid w:val="0028646E"/>
    <w:rsid w:val="00287CD9"/>
    <w:rsid w:val="00287F03"/>
    <w:rsid w:val="00291430"/>
    <w:rsid w:val="00292164"/>
    <w:rsid w:val="00292FC0"/>
    <w:rsid w:val="00293A0C"/>
    <w:rsid w:val="002945D2"/>
    <w:rsid w:val="00294AFA"/>
    <w:rsid w:val="00294AFE"/>
    <w:rsid w:val="00294BED"/>
    <w:rsid w:val="00294F1E"/>
    <w:rsid w:val="00295AAD"/>
    <w:rsid w:val="00296EA5"/>
    <w:rsid w:val="002A0793"/>
    <w:rsid w:val="002A0FFF"/>
    <w:rsid w:val="002A14F1"/>
    <w:rsid w:val="002A259D"/>
    <w:rsid w:val="002A276E"/>
    <w:rsid w:val="002A2D86"/>
    <w:rsid w:val="002A2EC0"/>
    <w:rsid w:val="002A39B4"/>
    <w:rsid w:val="002A3C83"/>
    <w:rsid w:val="002A5E6E"/>
    <w:rsid w:val="002A648B"/>
    <w:rsid w:val="002A7687"/>
    <w:rsid w:val="002A773E"/>
    <w:rsid w:val="002B2B0C"/>
    <w:rsid w:val="002B2B2B"/>
    <w:rsid w:val="002B3307"/>
    <w:rsid w:val="002B52F8"/>
    <w:rsid w:val="002B5808"/>
    <w:rsid w:val="002C0966"/>
    <w:rsid w:val="002C2BF3"/>
    <w:rsid w:val="002C371E"/>
    <w:rsid w:val="002C4257"/>
    <w:rsid w:val="002C4ADD"/>
    <w:rsid w:val="002C5382"/>
    <w:rsid w:val="002C54F5"/>
    <w:rsid w:val="002C5D51"/>
    <w:rsid w:val="002C70D1"/>
    <w:rsid w:val="002C73FF"/>
    <w:rsid w:val="002C7FE2"/>
    <w:rsid w:val="002D0031"/>
    <w:rsid w:val="002D0A54"/>
    <w:rsid w:val="002D23D8"/>
    <w:rsid w:val="002D34A6"/>
    <w:rsid w:val="002D417B"/>
    <w:rsid w:val="002D6205"/>
    <w:rsid w:val="002E1129"/>
    <w:rsid w:val="002E1A7C"/>
    <w:rsid w:val="002E1BA6"/>
    <w:rsid w:val="002E2225"/>
    <w:rsid w:val="002E3265"/>
    <w:rsid w:val="002E411A"/>
    <w:rsid w:val="002E4492"/>
    <w:rsid w:val="002E6097"/>
    <w:rsid w:val="002E6397"/>
    <w:rsid w:val="002E6A6C"/>
    <w:rsid w:val="002E76CB"/>
    <w:rsid w:val="002F04C9"/>
    <w:rsid w:val="002F2C1C"/>
    <w:rsid w:val="002F3267"/>
    <w:rsid w:val="002F44E7"/>
    <w:rsid w:val="002F56E0"/>
    <w:rsid w:val="002F581C"/>
    <w:rsid w:val="002F5D11"/>
    <w:rsid w:val="002F78A6"/>
    <w:rsid w:val="002F7DE2"/>
    <w:rsid w:val="002F7F1D"/>
    <w:rsid w:val="0030057B"/>
    <w:rsid w:val="00301B51"/>
    <w:rsid w:val="00301D19"/>
    <w:rsid w:val="00301E7C"/>
    <w:rsid w:val="003023F0"/>
    <w:rsid w:val="00302465"/>
    <w:rsid w:val="003026B2"/>
    <w:rsid w:val="00302F34"/>
    <w:rsid w:val="00303FB0"/>
    <w:rsid w:val="003040FC"/>
    <w:rsid w:val="003043E0"/>
    <w:rsid w:val="0030450E"/>
    <w:rsid w:val="00304E18"/>
    <w:rsid w:val="003067C4"/>
    <w:rsid w:val="00307884"/>
    <w:rsid w:val="003108F4"/>
    <w:rsid w:val="00310AD7"/>
    <w:rsid w:val="00312136"/>
    <w:rsid w:val="00312F23"/>
    <w:rsid w:val="00313756"/>
    <w:rsid w:val="003137A4"/>
    <w:rsid w:val="003142F1"/>
    <w:rsid w:val="003148A2"/>
    <w:rsid w:val="00314BD3"/>
    <w:rsid w:val="003163FF"/>
    <w:rsid w:val="003179DD"/>
    <w:rsid w:val="00317EB5"/>
    <w:rsid w:val="00321321"/>
    <w:rsid w:val="00322779"/>
    <w:rsid w:val="00323023"/>
    <w:rsid w:val="003233C6"/>
    <w:rsid w:val="0032430C"/>
    <w:rsid w:val="00324DDF"/>
    <w:rsid w:val="00326050"/>
    <w:rsid w:val="003264F3"/>
    <w:rsid w:val="0032683B"/>
    <w:rsid w:val="0032702D"/>
    <w:rsid w:val="00330469"/>
    <w:rsid w:val="0033061E"/>
    <w:rsid w:val="003317B3"/>
    <w:rsid w:val="00334C06"/>
    <w:rsid w:val="00334F37"/>
    <w:rsid w:val="00335C53"/>
    <w:rsid w:val="0033745C"/>
    <w:rsid w:val="0034028A"/>
    <w:rsid w:val="00340801"/>
    <w:rsid w:val="00340957"/>
    <w:rsid w:val="00340F31"/>
    <w:rsid w:val="00342B97"/>
    <w:rsid w:val="00343A31"/>
    <w:rsid w:val="00343C04"/>
    <w:rsid w:val="003442D7"/>
    <w:rsid w:val="00345242"/>
    <w:rsid w:val="00346B0A"/>
    <w:rsid w:val="00346B7E"/>
    <w:rsid w:val="00346BD1"/>
    <w:rsid w:val="003507DE"/>
    <w:rsid w:val="00351200"/>
    <w:rsid w:val="00351F20"/>
    <w:rsid w:val="00351FF6"/>
    <w:rsid w:val="00352C20"/>
    <w:rsid w:val="00353DA3"/>
    <w:rsid w:val="00354401"/>
    <w:rsid w:val="003545CE"/>
    <w:rsid w:val="00354931"/>
    <w:rsid w:val="00354C6D"/>
    <w:rsid w:val="00355CBE"/>
    <w:rsid w:val="003605D0"/>
    <w:rsid w:val="003608A3"/>
    <w:rsid w:val="0036091E"/>
    <w:rsid w:val="003609AC"/>
    <w:rsid w:val="00360E6A"/>
    <w:rsid w:val="00361407"/>
    <w:rsid w:val="0036199A"/>
    <w:rsid w:val="00362219"/>
    <w:rsid w:val="003627FC"/>
    <w:rsid w:val="00362914"/>
    <w:rsid w:val="0036298B"/>
    <w:rsid w:val="00362D99"/>
    <w:rsid w:val="0036435F"/>
    <w:rsid w:val="00364E2B"/>
    <w:rsid w:val="00365067"/>
    <w:rsid w:val="003653F9"/>
    <w:rsid w:val="003660A3"/>
    <w:rsid w:val="003662EF"/>
    <w:rsid w:val="0036751C"/>
    <w:rsid w:val="00367C09"/>
    <w:rsid w:val="00367C41"/>
    <w:rsid w:val="00370CFB"/>
    <w:rsid w:val="00371159"/>
    <w:rsid w:val="003711BC"/>
    <w:rsid w:val="00372355"/>
    <w:rsid w:val="00372840"/>
    <w:rsid w:val="003754D4"/>
    <w:rsid w:val="0038008A"/>
    <w:rsid w:val="00380675"/>
    <w:rsid w:val="003815CD"/>
    <w:rsid w:val="00381C53"/>
    <w:rsid w:val="00382580"/>
    <w:rsid w:val="00383D67"/>
    <w:rsid w:val="00385E48"/>
    <w:rsid w:val="00386533"/>
    <w:rsid w:val="003866B5"/>
    <w:rsid w:val="00386BAD"/>
    <w:rsid w:val="00390436"/>
    <w:rsid w:val="00390706"/>
    <w:rsid w:val="00393BE4"/>
    <w:rsid w:val="0039409F"/>
    <w:rsid w:val="00394338"/>
    <w:rsid w:val="00394D3A"/>
    <w:rsid w:val="003965A1"/>
    <w:rsid w:val="00396D0A"/>
    <w:rsid w:val="0039771D"/>
    <w:rsid w:val="00397DD7"/>
    <w:rsid w:val="003A056E"/>
    <w:rsid w:val="003A37E4"/>
    <w:rsid w:val="003A3ED4"/>
    <w:rsid w:val="003A47DF"/>
    <w:rsid w:val="003A4D49"/>
    <w:rsid w:val="003A7476"/>
    <w:rsid w:val="003B1ACB"/>
    <w:rsid w:val="003B3523"/>
    <w:rsid w:val="003B4FF6"/>
    <w:rsid w:val="003B53AD"/>
    <w:rsid w:val="003B5AA6"/>
    <w:rsid w:val="003B6B28"/>
    <w:rsid w:val="003C086C"/>
    <w:rsid w:val="003C117B"/>
    <w:rsid w:val="003C18FB"/>
    <w:rsid w:val="003C23B9"/>
    <w:rsid w:val="003C2822"/>
    <w:rsid w:val="003C3AFE"/>
    <w:rsid w:val="003C4DF1"/>
    <w:rsid w:val="003C50A0"/>
    <w:rsid w:val="003C59F4"/>
    <w:rsid w:val="003C5D7C"/>
    <w:rsid w:val="003C69FB"/>
    <w:rsid w:val="003C6D27"/>
    <w:rsid w:val="003C6F97"/>
    <w:rsid w:val="003D0A23"/>
    <w:rsid w:val="003D0ABF"/>
    <w:rsid w:val="003D0E63"/>
    <w:rsid w:val="003D13FA"/>
    <w:rsid w:val="003D358C"/>
    <w:rsid w:val="003D4B4F"/>
    <w:rsid w:val="003D52D9"/>
    <w:rsid w:val="003D5771"/>
    <w:rsid w:val="003D75CC"/>
    <w:rsid w:val="003D7722"/>
    <w:rsid w:val="003D7B7A"/>
    <w:rsid w:val="003E1165"/>
    <w:rsid w:val="003E1694"/>
    <w:rsid w:val="003E184B"/>
    <w:rsid w:val="003E19B6"/>
    <w:rsid w:val="003E230E"/>
    <w:rsid w:val="003E410F"/>
    <w:rsid w:val="003E69F7"/>
    <w:rsid w:val="003E7149"/>
    <w:rsid w:val="003E7201"/>
    <w:rsid w:val="003F038C"/>
    <w:rsid w:val="003F07E1"/>
    <w:rsid w:val="003F0F94"/>
    <w:rsid w:val="003F1365"/>
    <w:rsid w:val="003F2FCE"/>
    <w:rsid w:val="003F3214"/>
    <w:rsid w:val="003F37A1"/>
    <w:rsid w:val="003F3E04"/>
    <w:rsid w:val="003F4329"/>
    <w:rsid w:val="003F4375"/>
    <w:rsid w:val="003F4514"/>
    <w:rsid w:val="003F6D7A"/>
    <w:rsid w:val="00401A98"/>
    <w:rsid w:val="00402A9D"/>
    <w:rsid w:val="00402DC8"/>
    <w:rsid w:val="00403F8E"/>
    <w:rsid w:val="00404549"/>
    <w:rsid w:val="0040616E"/>
    <w:rsid w:val="00406F3D"/>
    <w:rsid w:val="0041067A"/>
    <w:rsid w:val="00410FAC"/>
    <w:rsid w:val="00413978"/>
    <w:rsid w:val="00413E11"/>
    <w:rsid w:val="00414615"/>
    <w:rsid w:val="00414E00"/>
    <w:rsid w:val="00415C69"/>
    <w:rsid w:val="00415D24"/>
    <w:rsid w:val="00416801"/>
    <w:rsid w:val="00416D6B"/>
    <w:rsid w:val="00416ECD"/>
    <w:rsid w:val="0041762F"/>
    <w:rsid w:val="0041770F"/>
    <w:rsid w:val="004210DF"/>
    <w:rsid w:val="00421120"/>
    <w:rsid w:val="00421A07"/>
    <w:rsid w:val="00421E6D"/>
    <w:rsid w:val="00422154"/>
    <w:rsid w:val="00422540"/>
    <w:rsid w:val="00422AF0"/>
    <w:rsid w:val="004246F7"/>
    <w:rsid w:val="00425257"/>
    <w:rsid w:val="00425503"/>
    <w:rsid w:val="0042597C"/>
    <w:rsid w:val="004264C7"/>
    <w:rsid w:val="00426B48"/>
    <w:rsid w:val="0042706D"/>
    <w:rsid w:val="00427242"/>
    <w:rsid w:val="00427A6F"/>
    <w:rsid w:val="0043004F"/>
    <w:rsid w:val="004300EA"/>
    <w:rsid w:val="00430421"/>
    <w:rsid w:val="004310E4"/>
    <w:rsid w:val="0043120D"/>
    <w:rsid w:val="004318ED"/>
    <w:rsid w:val="00431B78"/>
    <w:rsid w:val="00431B91"/>
    <w:rsid w:val="00431E57"/>
    <w:rsid w:val="00431F79"/>
    <w:rsid w:val="004324E4"/>
    <w:rsid w:val="00433513"/>
    <w:rsid w:val="00433C5E"/>
    <w:rsid w:val="00434544"/>
    <w:rsid w:val="00436C66"/>
    <w:rsid w:val="00440774"/>
    <w:rsid w:val="00442C3D"/>
    <w:rsid w:val="0044347A"/>
    <w:rsid w:val="0044403B"/>
    <w:rsid w:val="00447D68"/>
    <w:rsid w:val="00451DA3"/>
    <w:rsid w:val="004530DA"/>
    <w:rsid w:val="0045536D"/>
    <w:rsid w:val="00456445"/>
    <w:rsid w:val="00456D79"/>
    <w:rsid w:val="00456EAC"/>
    <w:rsid w:val="00457332"/>
    <w:rsid w:val="004603E3"/>
    <w:rsid w:val="0046187C"/>
    <w:rsid w:val="00461A33"/>
    <w:rsid w:val="00461EBB"/>
    <w:rsid w:val="00462EC7"/>
    <w:rsid w:val="00464523"/>
    <w:rsid w:val="00464A7C"/>
    <w:rsid w:val="00464D1D"/>
    <w:rsid w:val="00466232"/>
    <w:rsid w:val="004667B3"/>
    <w:rsid w:val="00470CDB"/>
    <w:rsid w:val="004716C6"/>
    <w:rsid w:val="004717BC"/>
    <w:rsid w:val="00471CAA"/>
    <w:rsid w:val="00472F71"/>
    <w:rsid w:val="0047332D"/>
    <w:rsid w:val="00473638"/>
    <w:rsid w:val="004738C0"/>
    <w:rsid w:val="004739D3"/>
    <w:rsid w:val="00473B5C"/>
    <w:rsid w:val="00473F7C"/>
    <w:rsid w:val="00474AFA"/>
    <w:rsid w:val="0047532C"/>
    <w:rsid w:val="004819A3"/>
    <w:rsid w:val="004823EA"/>
    <w:rsid w:val="00482E95"/>
    <w:rsid w:val="00484016"/>
    <w:rsid w:val="00485D94"/>
    <w:rsid w:val="00486B4F"/>
    <w:rsid w:val="00486EF1"/>
    <w:rsid w:val="0048720C"/>
    <w:rsid w:val="00487EE2"/>
    <w:rsid w:val="004906CC"/>
    <w:rsid w:val="004910E0"/>
    <w:rsid w:val="00492476"/>
    <w:rsid w:val="004926D8"/>
    <w:rsid w:val="0049282F"/>
    <w:rsid w:val="004933F4"/>
    <w:rsid w:val="00494D6C"/>
    <w:rsid w:val="00495B22"/>
    <w:rsid w:val="00496804"/>
    <w:rsid w:val="00496FB7"/>
    <w:rsid w:val="004A030D"/>
    <w:rsid w:val="004A08BA"/>
    <w:rsid w:val="004A1C59"/>
    <w:rsid w:val="004A264D"/>
    <w:rsid w:val="004A30E7"/>
    <w:rsid w:val="004A33BF"/>
    <w:rsid w:val="004A53FF"/>
    <w:rsid w:val="004A5638"/>
    <w:rsid w:val="004A56B1"/>
    <w:rsid w:val="004A61B4"/>
    <w:rsid w:val="004A6E31"/>
    <w:rsid w:val="004A7237"/>
    <w:rsid w:val="004B01BA"/>
    <w:rsid w:val="004B2976"/>
    <w:rsid w:val="004B342A"/>
    <w:rsid w:val="004B47D0"/>
    <w:rsid w:val="004B65A1"/>
    <w:rsid w:val="004B7D8D"/>
    <w:rsid w:val="004C091D"/>
    <w:rsid w:val="004C1C93"/>
    <w:rsid w:val="004C1FDF"/>
    <w:rsid w:val="004C3F8E"/>
    <w:rsid w:val="004C62F1"/>
    <w:rsid w:val="004C65D6"/>
    <w:rsid w:val="004C683C"/>
    <w:rsid w:val="004C6977"/>
    <w:rsid w:val="004C75A3"/>
    <w:rsid w:val="004D1F49"/>
    <w:rsid w:val="004D2BDB"/>
    <w:rsid w:val="004D35DC"/>
    <w:rsid w:val="004D4E63"/>
    <w:rsid w:val="004D549B"/>
    <w:rsid w:val="004D62DF"/>
    <w:rsid w:val="004D68A1"/>
    <w:rsid w:val="004D7998"/>
    <w:rsid w:val="004E0EF8"/>
    <w:rsid w:val="004E2CEF"/>
    <w:rsid w:val="004E4212"/>
    <w:rsid w:val="004E51C7"/>
    <w:rsid w:val="004E637E"/>
    <w:rsid w:val="004E7063"/>
    <w:rsid w:val="004E70A8"/>
    <w:rsid w:val="004E79E6"/>
    <w:rsid w:val="004F01A9"/>
    <w:rsid w:val="004F1336"/>
    <w:rsid w:val="004F141D"/>
    <w:rsid w:val="004F1F20"/>
    <w:rsid w:val="004F2F69"/>
    <w:rsid w:val="004F3117"/>
    <w:rsid w:val="004F35F3"/>
    <w:rsid w:val="004F39C4"/>
    <w:rsid w:val="004F48F0"/>
    <w:rsid w:val="004F4997"/>
    <w:rsid w:val="004F4DA9"/>
    <w:rsid w:val="004F5B3B"/>
    <w:rsid w:val="004F60A7"/>
    <w:rsid w:val="004F68AD"/>
    <w:rsid w:val="004F7505"/>
    <w:rsid w:val="005022C2"/>
    <w:rsid w:val="00503C48"/>
    <w:rsid w:val="005043EE"/>
    <w:rsid w:val="00504CF8"/>
    <w:rsid w:val="00505463"/>
    <w:rsid w:val="00507018"/>
    <w:rsid w:val="005079BE"/>
    <w:rsid w:val="00507BD5"/>
    <w:rsid w:val="00510373"/>
    <w:rsid w:val="00510ECE"/>
    <w:rsid w:val="00510F74"/>
    <w:rsid w:val="00511098"/>
    <w:rsid w:val="00511582"/>
    <w:rsid w:val="005145B1"/>
    <w:rsid w:val="005145FB"/>
    <w:rsid w:val="00514E63"/>
    <w:rsid w:val="005165F4"/>
    <w:rsid w:val="00517EDB"/>
    <w:rsid w:val="00520068"/>
    <w:rsid w:val="00520393"/>
    <w:rsid w:val="00520A14"/>
    <w:rsid w:val="00522BEA"/>
    <w:rsid w:val="005256F4"/>
    <w:rsid w:val="005259C6"/>
    <w:rsid w:val="00525A7E"/>
    <w:rsid w:val="00525BEF"/>
    <w:rsid w:val="00526510"/>
    <w:rsid w:val="005308D8"/>
    <w:rsid w:val="00530CD1"/>
    <w:rsid w:val="005327FC"/>
    <w:rsid w:val="00532D38"/>
    <w:rsid w:val="00532E22"/>
    <w:rsid w:val="005332E2"/>
    <w:rsid w:val="00533515"/>
    <w:rsid w:val="00533C44"/>
    <w:rsid w:val="005341E7"/>
    <w:rsid w:val="005346BB"/>
    <w:rsid w:val="00534A1F"/>
    <w:rsid w:val="00534CF5"/>
    <w:rsid w:val="00534FE0"/>
    <w:rsid w:val="005354A4"/>
    <w:rsid w:val="005374E7"/>
    <w:rsid w:val="0053790A"/>
    <w:rsid w:val="005411D8"/>
    <w:rsid w:val="00541923"/>
    <w:rsid w:val="0054279B"/>
    <w:rsid w:val="00542C5E"/>
    <w:rsid w:val="00542F99"/>
    <w:rsid w:val="005437C4"/>
    <w:rsid w:val="005445F6"/>
    <w:rsid w:val="005463BC"/>
    <w:rsid w:val="00546DE3"/>
    <w:rsid w:val="00546FE0"/>
    <w:rsid w:val="00547D12"/>
    <w:rsid w:val="00551600"/>
    <w:rsid w:val="00551AC9"/>
    <w:rsid w:val="00551EA8"/>
    <w:rsid w:val="00553361"/>
    <w:rsid w:val="00553B3E"/>
    <w:rsid w:val="00553D80"/>
    <w:rsid w:val="005555EA"/>
    <w:rsid w:val="005570C0"/>
    <w:rsid w:val="00557207"/>
    <w:rsid w:val="005572E5"/>
    <w:rsid w:val="0056062F"/>
    <w:rsid w:val="00560667"/>
    <w:rsid w:val="0056089A"/>
    <w:rsid w:val="0056287D"/>
    <w:rsid w:val="00563044"/>
    <w:rsid w:val="00565EA9"/>
    <w:rsid w:val="00565EF6"/>
    <w:rsid w:val="00566F32"/>
    <w:rsid w:val="005671D3"/>
    <w:rsid w:val="00570128"/>
    <w:rsid w:val="00570AE8"/>
    <w:rsid w:val="005725EA"/>
    <w:rsid w:val="00572BC5"/>
    <w:rsid w:val="00573280"/>
    <w:rsid w:val="00574F01"/>
    <w:rsid w:val="0057589D"/>
    <w:rsid w:val="00575965"/>
    <w:rsid w:val="0058121C"/>
    <w:rsid w:val="00582AB4"/>
    <w:rsid w:val="00583EE4"/>
    <w:rsid w:val="00586181"/>
    <w:rsid w:val="0058655E"/>
    <w:rsid w:val="00587C3E"/>
    <w:rsid w:val="00587FE0"/>
    <w:rsid w:val="00593517"/>
    <w:rsid w:val="005956FE"/>
    <w:rsid w:val="005959E4"/>
    <w:rsid w:val="00596CFB"/>
    <w:rsid w:val="005971C7"/>
    <w:rsid w:val="0059772D"/>
    <w:rsid w:val="00597BE6"/>
    <w:rsid w:val="005A0AE8"/>
    <w:rsid w:val="005A0E02"/>
    <w:rsid w:val="005A2C36"/>
    <w:rsid w:val="005A360A"/>
    <w:rsid w:val="005A36CF"/>
    <w:rsid w:val="005A3E74"/>
    <w:rsid w:val="005A3FF3"/>
    <w:rsid w:val="005A4ABE"/>
    <w:rsid w:val="005B18E4"/>
    <w:rsid w:val="005B26C8"/>
    <w:rsid w:val="005B2F56"/>
    <w:rsid w:val="005B3260"/>
    <w:rsid w:val="005B4F7A"/>
    <w:rsid w:val="005B5644"/>
    <w:rsid w:val="005B582E"/>
    <w:rsid w:val="005B5B65"/>
    <w:rsid w:val="005B5DA2"/>
    <w:rsid w:val="005C052A"/>
    <w:rsid w:val="005C0677"/>
    <w:rsid w:val="005C0E9B"/>
    <w:rsid w:val="005C22B5"/>
    <w:rsid w:val="005C2BDC"/>
    <w:rsid w:val="005C4140"/>
    <w:rsid w:val="005C44F4"/>
    <w:rsid w:val="005C60F3"/>
    <w:rsid w:val="005C6DBA"/>
    <w:rsid w:val="005C70E0"/>
    <w:rsid w:val="005C7F3A"/>
    <w:rsid w:val="005D00E7"/>
    <w:rsid w:val="005D1932"/>
    <w:rsid w:val="005D1C5D"/>
    <w:rsid w:val="005D2F0F"/>
    <w:rsid w:val="005D2FCF"/>
    <w:rsid w:val="005D30FA"/>
    <w:rsid w:val="005D3ED8"/>
    <w:rsid w:val="005D4341"/>
    <w:rsid w:val="005D512D"/>
    <w:rsid w:val="005D5237"/>
    <w:rsid w:val="005D6624"/>
    <w:rsid w:val="005D6D17"/>
    <w:rsid w:val="005D7C20"/>
    <w:rsid w:val="005E1D31"/>
    <w:rsid w:val="005E24C4"/>
    <w:rsid w:val="005E3807"/>
    <w:rsid w:val="005E3DCD"/>
    <w:rsid w:val="005E5625"/>
    <w:rsid w:val="005E6005"/>
    <w:rsid w:val="005E6770"/>
    <w:rsid w:val="005E71D2"/>
    <w:rsid w:val="005E79E1"/>
    <w:rsid w:val="005F0339"/>
    <w:rsid w:val="005F0643"/>
    <w:rsid w:val="005F0A36"/>
    <w:rsid w:val="005F0B38"/>
    <w:rsid w:val="005F0B7E"/>
    <w:rsid w:val="005F0DB4"/>
    <w:rsid w:val="005F1A62"/>
    <w:rsid w:val="005F2319"/>
    <w:rsid w:val="005F3541"/>
    <w:rsid w:val="005F44C6"/>
    <w:rsid w:val="005F5493"/>
    <w:rsid w:val="005F6564"/>
    <w:rsid w:val="005F6714"/>
    <w:rsid w:val="005F7107"/>
    <w:rsid w:val="005F7C8B"/>
    <w:rsid w:val="006001D3"/>
    <w:rsid w:val="00602935"/>
    <w:rsid w:val="00602DCD"/>
    <w:rsid w:val="006045A5"/>
    <w:rsid w:val="0060500B"/>
    <w:rsid w:val="0060554C"/>
    <w:rsid w:val="006065A0"/>
    <w:rsid w:val="0060706A"/>
    <w:rsid w:val="006072F9"/>
    <w:rsid w:val="00607CDC"/>
    <w:rsid w:val="0061086A"/>
    <w:rsid w:val="00610E16"/>
    <w:rsid w:val="00610E6E"/>
    <w:rsid w:val="00610F17"/>
    <w:rsid w:val="006116A4"/>
    <w:rsid w:val="006116F5"/>
    <w:rsid w:val="00611A9C"/>
    <w:rsid w:val="00612248"/>
    <w:rsid w:val="00612716"/>
    <w:rsid w:val="00612CA9"/>
    <w:rsid w:val="006134CA"/>
    <w:rsid w:val="006158C0"/>
    <w:rsid w:val="00616828"/>
    <w:rsid w:val="00616FBD"/>
    <w:rsid w:val="006204D0"/>
    <w:rsid w:val="00621022"/>
    <w:rsid w:val="006210A0"/>
    <w:rsid w:val="006226BA"/>
    <w:rsid w:val="0062271D"/>
    <w:rsid w:val="00623FF0"/>
    <w:rsid w:val="006254FA"/>
    <w:rsid w:val="00625A21"/>
    <w:rsid w:val="00626C60"/>
    <w:rsid w:val="006302EB"/>
    <w:rsid w:val="006315FA"/>
    <w:rsid w:val="00632A8F"/>
    <w:rsid w:val="00632AF1"/>
    <w:rsid w:val="0063407F"/>
    <w:rsid w:val="00634A4C"/>
    <w:rsid w:val="0063573D"/>
    <w:rsid w:val="006358A4"/>
    <w:rsid w:val="006364DC"/>
    <w:rsid w:val="00640D17"/>
    <w:rsid w:val="00640EAF"/>
    <w:rsid w:val="00641F10"/>
    <w:rsid w:val="00643BB6"/>
    <w:rsid w:val="006456FB"/>
    <w:rsid w:val="00646E0F"/>
    <w:rsid w:val="00647B77"/>
    <w:rsid w:val="00651676"/>
    <w:rsid w:val="00651968"/>
    <w:rsid w:val="00651C21"/>
    <w:rsid w:val="0065314A"/>
    <w:rsid w:val="006535AC"/>
    <w:rsid w:val="00656C70"/>
    <w:rsid w:val="006572EC"/>
    <w:rsid w:val="00657F26"/>
    <w:rsid w:val="006607D7"/>
    <w:rsid w:val="006611C7"/>
    <w:rsid w:val="00661915"/>
    <w:rsid w:val="006619AD"/>
    <w:rsid w:val="0066205B"/>
    <w:rsid w:val="00662F27"/>
    <w:rsid w:val="00662F79"/>
    <w:rsid w:val="006647F3"/>
    <w:rsid w:val="0066494C"/>
    <w:rsid w:val="006653D6"/>
    <w:rsid w:val="006671A1"/>
    <w:rsid w:val="00667F8F"/>
    <w:rsid w:val="006705BD"/>
    <w:rsid w:val="00670FA1"/>
    <w:rsid w:val="00671EA0"/>
    <w:rsid w:val="006726E9"/>
    <w:rsid w:val="006739B9"/>
    <w:rsid w:val="00673FA4"/>
    <w:rsid w:val="00674F57"/>
    <w:rsid w:val="00675A3C"/>
    <w:rsid w:val="00675BCB"/>
    <w:rsid w:val="00676B5C"/>
    <w:rsid w:val="0067765F"/>
    <w:rsid w:val="00677A84"/>
    <w:rsid w:val="00677BBF"/>
    <w:rsid w:val="006813B7"/>
    <w:rsid w:val="0068268C"/>
    <w:rsid w:val="0068399C"/>
    <w:rsid w:val="006866A0"/>
    <w:rsid w:val="00686E12"/>
    <w:rsid w:val="006911A8"/>
    <w:rsid w:val="006923F4"/>
    <w:rsid w:val="00692850"/>
    <w:rsid w:val="006929CA"/>
    <w:rsid w:val="006944FE"/>
    <w:rsid w:val="006951AA"/>
    <w:rsid w:val="00697423"/>
    <w:rsid w:val="006A27D0"/>
    <w:rsid w:val="006A2F85"/>
    <w:rsid w:val="006A3216"/>
    <w:rsid w:val="006A33CA"/>
    <w:rsid w:val="006A38FA"/>
    <w:rsid w:val="006A40AC"/>
    <w:rsid w:val="006A4642"/>
    <w:rsid w:val="006A475B"/>
    <w:rsid w:val="006A5C97"/>
    <w:rsid w:val="006A72D3"/>
    <w:rsid w:val="006A772B"/>
    <w:rsid w:val="006A7B3D"/>
    <w:rsid w:val="006A7D88"/>
    <w:rsid w:val="006B0531"/>
    <w:rsid w:val="006B07B4"/>
    <w:rsid w:val="006B1251"/>
    <w:rsid w:val="006B4302"/>
    <w:rsid w:val="006B4513"/>
    <w:rsid w:val="006B45EB"/>
    <w:rsid w:val="006B48E0"/>
    <w:rsid w:val="006B4F7C"/>
    <w:rsid w:val="006B66CC"/>
    <w:rsid w:val="006B6DBE"/>
    <w:rsid w:val="006B6E7F"/>
    <w:rsid w:val="006B7029"/>
    <w:rsid w:val="006B73BD"/>
    <w:rsid w:val="006B77A8"/>
    <w:rsid w:val="006C02E4"/>
    <w:rsid w:val="006C0843"/>
    <w:rsid w:val="006C3A90"/>
    <w:rsid w:val="006C55A9"/>
    <w:rsid w:val="006D0964"/>
    <w:rsid w:val="006D1A3C"/>
    <w:rsid w:val="006D1B5A"/>
    <w:rsid w:val="006D205E"/>
    <w:rsid w:val="006D3098"/>
    <w:rsid w:val="006D4929"/>
    <w:rsid w:val="006D50F9"/>
    <w:rsid w:val="006D57F1"/>
    <w:rsid w:val="006D676E"/>
    <w:rsid w:val="006D6C36"/>
    <w:rsid w:val="006E0449"/>
    <w:rsid w:val="006E11B1"/>
    <w:rsid w:val="006E279E"/>
    <w:rsid w:val="006E2995"/>
    <w:rsid w:val="006E2F46"/>
    <w:rsid w:val="006E2F53"/>
    <w:rsid w:val="006E65F3"/>
    <w:rsid w:val="006F03C5"/>
    <w:rsid w:val="006F0E07"/>
    <w:rsid w:val="006F1489"/>
    <w:rsid w:val="006F2FE1"/>
    <w:rsid w:val="006F3AA3"/>
    <w:rsid w:val="006F439F"/>
    <w:rsid w:val="006F5255"/>
    <w:rsid w:val="006F6E06"/>
    <w:rsid w:val="006F7B4B"/>
    <w:rsid w:val="006F7CBD"/>
    <w:rsid w:val="00700DC8"/>
    <w:rsid w:val="00701FAC"/>
    <w:rsid w:val="00702A26"/>
    <w:rsid w:val="00702CE4"/>
    <w:rsid w:val="00702F13"/>
    <w:rsid w:val="00702F21"/>
    <w:rsid w:val="00703075"/>
    <w:rsid w:val="00703D8F"/>
    <w:rsid w:val="00703F5F"/>
    <w:rsid w:val="0070510E"/>
    <w:rsid w:val="00705826"/>
    <w:rsid w:val="007068EB"/>
    <w:rsid w:val="00707932"/>
    <w:rsid w:val="00711D55"/>
    <w:rsid w:val="00711E45"/>
    <w:rsid w:val="00712085"/>
    <w:rsid w:val="00712B33"/>
    <w:rsid w:val="00712CB6"/>
    <w:rsid w:val="0071438D"/>
    <w:rsid w:val="00714E15"/>
    <w:rsid w:val="00714FF4"/>
    <w:rsid w:val="007155E5"/>
    <w:rsid w:val="00721D81"/>
    <w:rsid w:val="0072232A"/>
    <w:rsid w:val="0072289E"/>
    <w:rsid w:val="00723550"/>
    <w:rsid w:val="007240F6"/>
    <w:rsid w:val="00725067"/>
    <w:rsid w:val="007261C4"/>
    <w:rsid w:val="00727169"/>
    <w:rsid w:val="00727D6B"/>
    <w:rsid w:val="00730250"/>
    <w:rsid w:val="0073079F"/>
    <w:rsid w:val="007313BA"/>
    <w:rsid w:val="0073262F"/>
    <w:rsid w:val="00733940"/>
    <w:rsid w:val="007360A8"/>
    <w:rsid w:val="00736121"/>
    <w:rsid w:val="00737383"/>
    <w:rsid w:val="00740A47"/>
    <w:rsid w:val="00740C13"/>
    <w:rsid w:val="0074132C"/>
    <w:rsid w:val="007430B8"/>
    <w:rsid w:val="00743469"/>
    <w:rsid w:val="0074387A"/>
    <w:rsid w:val="00743B3B"/>
    <w:rsid w:val="0074422E"/>
    <w:rsid w:val="007446CC"/>
    <w:rsid w:val="00744B91"/>
    <w:rsid w:val="00745728"/>
    <w:rsid w:val="00745C2D"/>
    <w:rsid w:val="00745C7D"/>
    <w:rsid w:val="0074698D"/>
    <w:rsid w:val="00747CD7"/>
    <w:rsid w:val="00750192"/>
    <w:rsid w:val="007505A9"/>
    <w:rsid w:val="00752022"/>
    <w:rsid w:val="007538A4"/>
    <w:rsid w:val="00754D73"/>
    <w:rsid w:val="0075506B"/>
    <w:rsid w:val="0075587D"/>
    <w:rsid w:val="007568F0"/>
    <w:rsid w:val="007571DD"/>
    <w:rsid w:val="0076014E"/>
    <w:rsid w:val="007605A4"/>
    <w:rsid w:val="007614F3"/>
    <w:rsid w:val="00761AEF"/>
    <w:rsid w:val="00761B5D"/>
    <w:rsid w:val="00762C7A"/>
    <w:rsid w:val="00762F89"/>
    <w:rsid w:val="007630CF"/>
    <w:rsid w:val="00763C0B"/>
    <w:rsid w:val="00763C4F"/>
    <w:rsid w:val="007713A4"/>
    <w:rsid w:val="0077315C"/>
    <w:rsid w:val="0077359C"/>
    <w:rsid w:val="007736B6"/>
    <w:rsid w:val="00774BA4"/>
    <w:rsid w:val="00774D54"/>
    <w:rsid w:val="007750FB"/>
    <w:rsid w:val="00775F3D"/>
    <w:rsid w:val="00777C8D"/>
    <w:rsid w:val="00782E1F"/>
    <w:rsid w:val="00783111"/>
    <w:rsid w:val="00784272"/>
    <w:rsid w:val="00790A65"/>
    <w:rsid w:val="007927E3"/>
    <w:rsid w:val="00792A49"/>
    <w:rsid w:val="007932F0"/>
    <w:rsid w:val="00793A37"/>
    <w:rsid w:val="00794562"/>
    <w:rsid w:val="007967AB"/>
    <w:rsid w:val="00796A2C"/>
    <w:rsid w:val="00796D45"/>
    <w:rsid w:val="00797083"/>
    <w:rsid w:val="007A1737"/>
    <w:rsid w:val="007A3E36"/>
    <w:rsid w:val="007A520E"/>
    <w:rsid w:val="007A6CD5"/>
    <w:rsid w:val="007A7ED3"/>
    <w:rsid w:val="007B019C"/>
    <w:rsid w:val="007B2156"/>
    <w:rsid w:val="007B24D9"/>
    <w:rsid w:val="007B4BBD"/>
    <w:rsid w:val="007B7A32"/>
    <w:rsid w:val="007C01C8"/>
    <w:rsid w:val="007C2558"/>
    <w:rsid w:val="007C42FB"/>
    <w:rsid w:val="007C532D"/>
    <w:rsid w:val="007C6635"/>
    <w:rsid w:val="007C6DCF"/>
    <w:rsid w:val="007C79B4"/>
    <w:rsid w:val="007D010B"/>
    <w:rsid w:val="007D1E7E"/>
    <w:rsid w:val="007D317F"/>
    <w:rsid w:val="007D3F5E"/>
    <w:rsid w:val="007D42EA"/>
    <w:rsid w:val="007D46AB"/>
    <w:rsid w:val="007D4A5D"/>
    <w:rsid w:val="007D5517"/>
    <w:rsid w:val="007D6AEA"/>
    <w:rsid w:val="007E0329"/>
    <w:rsid w:val="007E1E6E"/>
    <w:rsid w:val="007E2A66"/>
    <w:rsid w:val="007E3548"/>
    <w:rsid w:val="007E3F26"/>
    <w:rsid w:val="007E4DCB"/>
    <w:rsid w:val="007E60FE"/>
    <w:rsid w:val="007F05E3"/>
    <w:rsid w:val="007F0EDF"/>
    <w:rsid w:val="007F1192"/>
    <w:rsid w:val="007F1A7A"/>
    <w:rsid w:val="007F31D8"/>
    <w:rsid w:val="007F54FF"/>
    <w:rsid w:val="007F57AB"/>
    <w:rsid w:val="007F58E6"/>
    <w:rsid w:val="007F66B7"/>
    <w:rsid w:val="00800421"/>
    <w:rsid w:val="00800C90"/>
    <w:rsid w:val="00801711"/>
    <w:rsid w:val="00801970"/>
    <w:rsid w:val="00802389"/>
    <w:rsid w:val="008025B5"/>
    <w:rsid w:val="00803B48"/>
    <w:rsid w:val="00803BDE"/>
    <w:rsid w:val="00803F9C"/>
    <w:rsid w:val="008049E8"/>
    <w:rsid w:val="00804A86"/>
    <w:rsid w:val="00804B42"/>
    <w:rsid w:val="00805BCE"/>
    <w:rsid w:val="0080600C"/>
    <w:rsid w:val="008068AD"/>
    <w:rsid w:val="008101DD"/>
    <w:rsid w:val="008105C5"/>
    <w:rsid w:val="00810E02"/>
    <w:rsid w:val="008116C3"/>
    <w:rsid w:val="00812490"/>
    <w:rsid w:val="00812B47"/>
    <w:rsid w:val="0081315D"/>
    <w:rsid w:val="00813321"/>
    <w:rsid w:val="00813D4A"/>
    <w:rsid w:val="00813E46"/>
    <w:rsid w:val="00816C59"/>
    <w:rsid w:val="00821744"/>
    <w:rsid w:val="00821885"/>
    <w:rsid w:val="00822C3E"/>
    <w:rsid w:val="00824424"/>
    <w:rsid w:val="00824E9F"/>
    <w:rsid w:val="00825468"/>
    <w:rsid w:val="00825A33"/>
    <w:rsid w:val="008276D9"/>
    <w:rsid w:val="00830034"/>
    <w:rsid w:val="00831A85"/>
    <w:rsid w:val="00832F04"/>
    <w:rsid w:val="00833424"/>
    <w:rsid w:val="0083350B"/>
    <w:rsid w:val="00833853"/>
    <w:rsid w:val="008345B2"/>
    <w:rsid w:val="0083496E"/>
    <w:rsid w:val="00835AEB"/>
    <w:rsid w:val="00835C4B"/>
    <w:rsid w:val="008363CD"/>
    <w:rsid w:val="00836F81"/>
    <w:rsid w:val="008370A2"/>
    <w:rsid w:val="00837C11"/>
    <w:rsid w:val="00837C9A"/>
    <w:rsid w:val="0084017D"/>
    <w:rsid w:val="00840745"/>
    <w:rsid w:val="00840D8E"/>
    <w:rsid w:val="00841E5F"/>
    <w:rsid w:val="00841F48"/>
    <w:rsid w:val="00844028"/>
    <w:rsid w:val="008442F8"/>
    <w:rsid w:val="008449E1"/>
    <w:rsid w:val="0084519C"/>
    <w:rsid w:val="00845B0A"/>
    <w:rsid w:val="008463FA"/>
    <w:rsid w:val="00846DEB"/>
    <w:rsid w:val="008472BC"/>
    <w:rsid w:val="00847DA6"/>
    <w:rsid w:val="00851CA5"/>
    <w:rsid w:val="00853693"/>
    <w:rsid w:val="0085402A"/>
    <w:rsid w:val="00855A34"/>
    <w:rsid w:val="00856CD6"/>
    <w:rsid w:val="00857CB1"/>
    <w:rsid w:val="00857F64"/>
    <w:rsid w:val="008601E6"/>
    <w:rsid w:val="00860BFD"/>
    <w:rsid w:val="00862CB7"/>
    <w:rsid w:val="00863495"/>
    <w:rsid w:val="0086398C"/>
    <w:rsid w:val="00863D62"/>
    <w:rsid w:val="00864C94"/>
    <w:rsid w:val="00865703"/>
    <w:rsid w:val="008669AC"/>
    <w:rsid w:val="00867DC5"/>
    <w:rsid w:val="0087259F"/>
    <w:rsid w:val="00873127"/>
    <w:rsid w:val="00873A81"/>
    <w:rsid w:val="00873DEE"/>
    <w:rsid w:val="00873EE7"/>
    <w:rsid w:val="0087405C"/>
    <w:rsid w:val="008740D2"/>
    <w:rsid w:val="00874387"/>
    <w:rsid w:val="00875140"/>
    <w:rsid w:val="00875378"/>
    <w:rsid w:val="0087545A"/>
    <w:rsid w:val="00875FC1"/>
    <w:rsid w:val="00875FC4"/>
    <w:rsid w:val="00876BD2"/>
    <w:rsid w:val="008814AB"/>
    <w:rsid w:val="0088155E"/>
    <w:rsid w:val="00881B13"/>
    <w:rsid w:val="0088304D"/>
    <w:rsid w:val="00883A48"/>
    <w:rsid w:val="008845D0"/>
    <w:rsid w:val="00884873"/>
    <w:rsid w:val="00884E21"/>
    <w:rsid w:val="00885509"/>
    <w:rsid w:val="00885CE0"/>
    <w:rsid w:val="00885DBC"/>
    <w:rsid w:val="0088628E"/>
    <w:rsid w:val="00886FAF"/>
    <w:rsid w:val="00887741"/>
    <w:rsid w:val="00887D69"/>
    <w:rsid w:val="008904EB"/>
    <w:rsid w:val="00891644"/>
    <w:rsid w:val="008917CA"/>
    <w:rsid w:val="008945FD"/>
    <w:rsid w:val="0089462F"/>
    <w:rsid w:val="008947CD"/>
    <w:rsid w:val="00896258"/>
    <w:rsid w:val="00897C31"/>
    <w:rsid w:val="008A1019"/>
    <w:rsid w:val="008A230B"/>
    <w:rsid w:val="008A32FA"/>
    <w:rsid w:val="008A3580"/>
    <w:rsid w:val="008A4CD5"/>
    <w:rsid w:val="008A52C2"/>
    <w:rsid w:val="008A5770"/>
    <w:rsid w:val="008A669A"/>
    <w:rsid w:val="008A66EA"/>
    <w:rsid w:val="008A6FA5"/>
    <w:rsid w:val="008A7789"/>
    <w:rsid w:val="008B0D71"/>
    <w:rsid w:val="008B0FB6"/>
    <w:rsid w:val="008B12A9"/>
    <w:rsid w:val="008B2ADD"/>
    <w:rsid w:val="008B453D"/>
    <w:rsid w:val="008B51AD"/>
    <w:rsid w:val="008B614C"/>
    <w:rsid w:val="008B68DC"/>
    <w:rsid w:val="008C02C8"/>
    <w:rsid w:val="008C08F6"/>
    <w:rsid w:val="008C15C1"/>
    <w:rsid w:val="008C1BCA"/>
    <w:rsid w:val="008C36E0"/>
    <w:rsid w:val="008C4260"/>
    <w:rsid w:val="008C47D0"/>
    <w:rsid w:val="008C48B2"/>
    <w:rsid w:val="008C51AB"/>
    <w:rsid w:val="008C66BD"/>
    <w:rsid w:val="008C745E"/>
    <w:rsid w:val="008C768E"/>
    <w:rsid w:val="008C7F86"/>
    <w:rsid w:val="008D0BF9"/>
    <w:rsid w:val="008D14CA"/>
    <w:rsid w:val="008D14DA"/>
    <w:rsid w:val="008D1B14"/>
    <w:rsid w:val="008D3AA7"/>
    <w:rsid w:val="008D3AD9"/>
    <w:rsid w:val="008D4714"/>
    <w:rsid w:val="008D55C9"/>
    <w:rsid w:val="008D571F"/>
    <w:rsid w:val="008D70DA"/>
    <w:rsid w:val="008E0E5E"/>
    <w:rsid w:val="008E16DE"/>
    <w:rsid w:val="008E16E4"/>
    <w:rsid w:val="008E1DB9"/>
    <w:rsid w:val="008E32BA"/>
    <w:rsid w:val="008E3349"/>
    <w:rsid w:val="008E348C"/>
    <w:rsid w:val="008E366E"/>
    <w:rsid w:val="008E57A9"/>
    <w:rsid w:val="008E6A08"/>
    <w:rsid w:val="008F07C1"/>
    <w:rsid w:val="008F08F8"/>
    <w:rsid w:val="008F1557"/>
    <w:rsid w:val="008F1954"/>
    <w:rsid w:val="008F1B8E"/>
    <w:rsid w:val="008F222C"/>
    <w:rsid w:val="008F4151"/>
    <w:rsid w:val="008F4595"/>
    <w:rsid w:val="008F5F76"/>
    <w:rsid w:val="008F6AE2"/>
    <w:rsid w:val="008F6B1F"/>
    <w:rsid w:val="008F6DA7"/>
    <w:rsid w:val="008F7BD5"/>
    <w:rsid w:val="008F7CC4"/>
    <w:rsid w:val="00900282"/>
    <w:rsid w:val="00900A76"/>
    <w:rsid w:val="00901B87"/>
    <w:rsid w:val="00903A36"/>
    <w:rsid w:val="00903E96"/>
    <w:rsid w:val="00904164"/>
    <w:rsid w:val="00905811"/>
    <w:rsid w:val="009061EA"/>
    <w:rsid w:val="00906647"/>
    <w:rsid w:val="009073B2"/>
    <w:rsid w:val="009075B0"/>
    <w:rsid w:val="009103E1"/>
    <w:rsid w:val="0091055D"/>
    <w:rsid w:val="00911A8D"/>
    <w:rsid w:val="009130C9"/>
    <w:rsid w:val="00913E4C"/>
    <w:rsid w:val="00914037"/>
    <w:rsid w:val="009148F2"/>
    <w:rsid w:val="00914965"/>
    <w:rsid w:val="00915610"/>
    <w:rsid w:val="00915BFB"/>
    <w:rsid w:val="00915C06"/>
    <w:rsid w:val="00915E0C"/>
    <w:rsid w:val="00915FA8"/>
    <w:rsid w:val="009216A6"/>
    <w:rsid w:val="0092196D"/>
    <w:rsid w:val="00925150"/>
    <w:rsid w:val="0092527A"/>
    <w:rsid w:val="00925FC5"/>
    <w:rsid w:val="009262BC"/>
    <w:rsid w:val="00927825"/>
    <w:rsid w:val="00927B77"/>
    <w:rsid w:val="0093070B"/>
    <w:rsid w:val="00930834"/>
    <w:rsid w:val="009321B4"/>
    <w:rsid w:val="0093227B"/>
    <w:rsid w:val="009355D0"/>
    <w:rsid w:val="00935679"/>
    <w:rsid w:val="00937ECB"/>
    <w:rsid w:val="00940990"/>
    <w:rsid w:val="009411C5"/>
    <w:rsid w:val="00941B21"/>
    <w:rsid w:val="00942820"/>
    <w:rsid w:val="009429F3"/>
    <w:rsid w:val="00942FF1"/>
    <w:rsid w:val="00945B7B"/>
    <w:rsid w:val="00945C54"/>
    <w:rsid w:val="00945F50"/>
    <w:rsid w:val="009472C8"/>
    <w:rsid w:val="00947785"/>
    <w:rsid w:val="00947DFB"/>
    <w:rsid w:val="009504E1"/>
    <w:rsid w:val="009527C0"/>
    <w:rsid w:val="009538A4"/>
    <w:rsid w:val="009540FE"/>
    <w:rsid w:val="00955066"/>
    <w:rsid w:val="009552C7"/>
    <w:rsid w:val="00960A3D"/>
    <w:rsid w:val="009623CD"/>
    <w:rsid w:val="009651F9"/>
    <w:rsid w:val="0096539B"/>
    <w:rsid w:val="0096585D"/>
    <w:rsid w:val="00967B23"/>
    <w:rsid w:val="00971BC6"/>
    <w:rsid w:val="009762C6"/>
    <w:rsid w:val="00977676"/>
    <w:rsid w:val="00982466"/>
    <w:rsid w:val="009832BA"/>
    <w:rsid w:val="009841C5"/>
    <w:rsid w:val="00984680"/>
    <w:rsid w:val="0098472C"/>
    <w:rsid w:val="00984F2D"/>
    <w:rsid w:val="0098614C"/>
    <w:rsid w:val="00986769"/>
    <w:rsid w:val="00986A16"/>
    <w:rsid w:val="00986C34"/>
    <w:rsid w:val="00991327"/>
    <w:rsid w:val="00994722"/>
    <w:rsid w:val="00994B7D"/>
    <w:rsid w:val="00994EDE"/>
    <w:rsid w:val="009958B4"/>
    <w:rsid w:val="00995CA5"/>
    <w:rsid w:val="00997F21"/>
    <w:rsid w:val="009A0A2E"/>
    <w:rsid w:val="009A1B59"/>
    <w:rsid w:val="009A1D77"/>
    <w:rsid w:val="009A279A"/>
    <w:rsid w:val="009A2EF0"/>
    <w:rsid w:val="009A3D17"/>
    <w:rsid w:val="009A3EF6"/>
    <w:rsid w:val="009A62FE"/>
    <w:rsid w:val="009A7842"/>
    <w:rsid w:val="009A7ECB"/>
    <w:rsid w:val="009B0D20"/>
    <w:rsid w:val="009B1F43"/>
    <w:rsid w:val="009B3324"/>
    <w:rsid w:val="009B57FB"/>
    <w:rsid w:val="009B67AE"/>
    <w:rsid w:val="009B7CC8"/>
    <w:rsid w:val="009C0C54"/>
    <w:rsid w:val="009C17E1"/>
    <w:rsid w:val="009C2806"/>
    <w:rsid w:val="009C2824"/>
    <w:rsid w:val="009C32FF"/>
    <w:rsid w:val="009C40DB"/>
    <w:rsid w:val="009C446F"/>
    <w:rsid w:val="009C46F8"/>
    <w:rsid w:val="009C5047"/>
    <w:rsid w:val="009C5E7A"/>
    <w:rsid w:val="009C6004"/>
    <w:rsid w:val="009C7640"/>
    <w:rsid w:val="009D07E3"/>
    <w:rsid w:val="009D0C6A"/>
    <w:rsid w:val="009D155F"/>
    <w:rsid w:val="009D24BC"/>
    <w:rsid w:val="009D4615"/>
    <w:rsid w:val="009D4D97"/>
    <w:rsid w:val="009D5C88"/>
    <w:rsid w:val="009D7005"/>
    <w:rsid w:val="009E1086"/>
    <w:rsid w:val="009E12B6"/>
    <w:rsid w:val="009E1F41"/>
    <w:rsid w:val="009E2323"/>
    <w:rsid w:val="009E3803"/>
    <w:rsid w:val="009E41C7"/>
    <w:rsid w:val="009E48F6"/>
    <w:rsid w:val="009E5696"/>
    <w:rsid w:val="009E5772"/>
    <w:rsid w:val="009E7028"/>
    <w:rsid w:val="009E7C20"/>
    <w:rsid w:val="009F16A4"/>
    <w:rsid w:val="009F1BC2"/>
    <w:rsid w:val="009F2EB1"/>
    <w:rsid w:val="009F387B"/>
    <w:rsid w:val="009F461A"/>
    <w:rsid w:val="009F4985"/>
    <w:rsid w:val="009F5896"/>
    <w:rsid w:val="009F5ACA"/>
    <w:rsid w:val="009F7B07"/>
    <w:rsid w:val="00A00BD5"/>
    <w:rsid w:val="00A0144E"/>
    <w:rsid w:val="00A01F4E"/>
    <w:rsid w:val="00A0258D"/>
    <w:rsid w:val="00A026B1"/>
    <w:rsid w:val="00A04439"/>
    <w:rsid w:val="00A046C1"/>
    <w:rsid w:val="00A04AC2"/>
    <w:rsid w:val="00A057E1"/>
    <w:rsid w:val="00A05B96"/>
    <w:rsid w:val="00A063FE"/>
    <w:rsid w:val="00A0649B"/>
    <w:rsid w:val="00A07C6B"/>
    <w:rsid w:val="00A12395"/>
    <w:rsid w:val="00A126B8"/>
    <w:rsid w:val="00A12EF7"/>
    <w:rsid w:val="00A1455D"/>
    <w:rsid w:val="00A14717"/>
    <w:rsid w:val="00A16268"/>
    <w:rsid w:val="00A167F5"/>
    <w:rsid w:val="00A169C8"/>
    <w:rsid w:val="00A20F91"/>
    <w:rsid w:val="00A2106F"/>
    <w:rsid w:val="00A231A1"/>
    <w:rsid w:val="00A24875"/>
    <w:rsid w:val="00A24FE7"/>
    <w:rsid w:val="00A25425"/>
    <w:rsid w:val="00A30552"/>
    <w:rsid w:val="00A31FBC"/>
    <w:rsid w:val="00A32065"/>
    <w:rsid w:val="00A32CF1"/>
    <w:rsid w:val="00A330DA"/>
    <w:rsid w:val="00A34F70"/>
    <w:rsid w:val="00A354C1"/>
    <w:rsid w:val="00A35DBB"/>
    <w:rsid w:val="00A35EBC"/>
    <w:rsid w:val="00A378ED"/>
    <w:rsid w:val="00A40390"/>
    <w:rsid w:val="00A40724"/>
    <w:rsid w:val="00A42489"/>
    <w:rsid w:val="00A43D4B"/>
    <w:rsid w:val="00A44708"/>
    <w:rsid w:val="00A45440"/>
    <w:rsid w:val="00A45486"/>
    <w:rsid w:val="00A514FD"/>
    <w:rsid w:val="00A51AA7"/>
    <w:rsid w:val="00A547B8"/>
    <w:rsid w:val="00A60462"/>
    <w:rsid w:val="00A612E4"/>
    <w:rsid w:val="00A6443E"/>
    <w:rsid w:val="00A644EA"/>
    <w:rsid w:val="00A649AB"/>
    <w:rsid w:val="00A65262"/>
    <w:rsid w:val="00A65290"/>
    <w:rsid w:val="00A6643D"/>
    <w:rsid w:val="00A665B2"/>
    <w:rsid w:val="00A66D57"/>
    <w:rsid w:val="00A6797B"/>
    <w:rsid w:val="00A70CFD"/>
    <w:rsid w:val="00A7121F"/>
    <w:rsid w:val="00A7217A"/>
    <w:rsid w:val="00A734C1"/>
    <w:rsid w:val="00A738FA"/>
    <w:rsid w:val="00A73B75"/>
    <w:rsid w:val="00A741DF"/>
    <w:rsid w:val="00A74305"/>
    <w:rsid w:val="00A74333"/>
    <w:rsid w:val="00A7445B"/>
    <w:rsid w:val="00A749B7"/>
    <w:rsid w:val="00A752C0"/>
    <w:rsid w:val="00A8065D"/>
    <w:rsid w:val="00A80B84"/>
    <w:rsid w:val="00A81AC0"/>
    <w:rsid w:val="00A81DD0"/>
    <w:rsid w:val="00A820A1"/>
    <w:rsid w:val="00A833CB"/>
    <w:rsid w:val="00A8352D"/>
    <w:rsid w:val="00A83F1B"/>
    <w:rsid w:val="00A851BB"/>
    <w:rsid w:val="00A851FB"/>
    <w:rsid w:val="00A8528F"/>
    <w:rsid w:val="00A8656B"/>
    <w:rsid w:val="00A86B74"/>
    <w:rsid w:val="00A8768D"/>
    <w:rsid w:val="00A90059"/>
    <w:rsid w:val="00A90614"/>
    <w:rsid w:val="00A908BC"/>
    <w:rsid w:val="00A91680"/>
    <w:rsid w:val="00A92DD6"/>
    <w:rsid w:val="00A95E58"/>
    <w:rsid w:val="00AA091E"/>
    <w:rsid w:val="00AA0B85"/>
    <w:rsid w:val="00AA2AA3"/>
    <w:rsid w:val="00AA3DA0"/>
    <w:rsid w:val="00AA45C6"/>
    <w:rsid w:val="00AA4C34"/>
    <w:rsid w:val="00AA5230"/>
    <w:rsid w:val="00AA52A4"/>
    <w:rsid w:val="00AA5C75"/>
    <w:rsid w:val="00AA658D"/>
    <w:rsid w:val="00AA6EA7"/>
    <w:rsid w:val="00AA7104"/>
    <w:rsid w:val="00AA740C"/>
    <w:rsid w:val="00AB0136"/>
    <w:rsid w:val="00AB042C"/>
    <w:rsid w:val="00AB07F5"/>
    <w:rsid w:val="00AB0C17"/>
    <w:rsid w:val="00AB0FB4"/>
    <w:rsid w:val="00AB1824"/>
    <w:rsid w:val="00AB20CF"/>
    <w:rsid w:val="00AB2F5A"/>
    <w:rsid w:val="00AB499F"/>
    <w:rsid w:val="00AB4A9D"/>
    <w:rsid w:val="00AB4DAF"/>
    <w:rsid w:val="00AB5569"/>
    <w:rsid w:val="00AC12DB"/>
    <w:rsid w:val="00AC1BA3"/>
    <w:rsid w:val="00AC2C47"/>
    <w:rsid w:val="00AC31E6"/>
    <w:rsid w:val="00AC3B6F"/>
    <w:rsid w:val="00AC3C34"/>
    <w:rsid w:val="00AC3F10"/>
    <w:rsid w:val="00AC52EF"/>
    <w:rsid w:val="00AC636B"/>
    <w:rsid w:val="00AC6402"/>
    <w:rsid w:val="00AD0FB9"/>
    <w:rsid w:val="00AD24EE"/>
    <w:rsid w:val="00AD32FA"/>
    <w:rsid w:val="00AD54EB"/>
    <w:rsid w:val="00AD662F"/>
    <w:rsid w:val="00AD6695"/>
    <w:rsid w:val="00AD7307"/>
    <w:rsid w:val="00AE0109"/>
    <w:rsid w:val="00AE0FB7"/>
    <w:rsid w:val="00AE14BA"/>
    <w:rsid w:val="00AE4896"/>
    <w:rsid w:val="00AE4FA6"/>
    <w:rsid w:val="00AE54D4"/>
    <w:rsid w:val="00AE62CD"/>
    <w:rsid w:val="00AE7451"/>
    <w:rsid w:val="00AE7C86"/>
    <w:rsid w:val="00AF24DD"/>
    <w:rsid w:val="00AF3BE1"/>
    <w:rsid w:val="00AF3DA1"/>
    <w:rsid w:val="00AF41FC"/>
    <w:rsid w:val="00AF4431"/>
    <w:rsid w:val="00AF6411"/>
    <w:rsid w:val="00AF6CA8"/>
    <w:rsid w:val="00AF7791"/>
    <w:rsid w:val="00AF78CE"/>
    <w:rsid w:val="00AF7AF8"/>
    <w:rsid w:val="00AF7C94"/>
    <w:rsid w:val="00B002B9"/>
    <w:rsid w:val="00B02422"/>
    <w:rsid w:val="00B02BC3"/>
    <w:rsid w:val="00B031A3"/>
    <w:rsid w:val="00B05EF8"/>
    <w:rsid w:val="00B06CED"/>
    <w:rsid w:val="00B07C90"/>
    <w:rsid w:val="00B10590"/>
    <w:rsid w:val="00B11368"/>
    <w:rsid w:val="00B11710"/>
    <w:rsid w:val="00B11F34"/>
    <w:rsid w:val="00B12727"/>
    <w:rsid w:val="00B132B4"/>
    <w:rsid w:val="00B1336C"/>
    <w:rsid w:val="00B143E2"/>
    <w:rsid w:val="00B14A85"/>
    <w:rsid w:val="00B14DBF"/>
    <w:rsid w:val="00B14E1D"/>
    <w:rsid w:val="00B157E2"/>
    <w:rsid w:val="00B15913"/>
    <w:rsid w:val="00B1691B"/>
    <w:rsid w:val="00B17946"/>
    <w:rsid w:val="00B205D3"/>
    <w:rsid w:val="00B211C1"/>
    <w:rsid w:val="00B21D2F"/>
    <w:rsid w:val="00B22E19"/>
    <w:rsid w:val="00B23083"/>
    <w:rsid w:val="00B23306"/>
    <w:rsid w:val="00B247D3"/>
    <w:rsid w:val="00B24EF8"/>
    <w:rsid w:val="00B2636E"/>
    <w:rsid w:val="00B27D85"/>
    <w:rsid w:val="00B3054C"/>
    <w:rsid w:val="00B309B0"/>
    <w:rsid w:val="00B35ED3"/>
    <w:rsid w:val="00B36721"/>
    <w:rsid w:val="00B373FC"/>
    <w:rsid w:val="00B37733"/>
    <w:rsid w:val="00B3794A"/>
    <w:rsid w:val="00B37F6B"/>
    <w:rsid w:val="00B412A0"/>
    <w:rsid w:val="00B44941"/>
    <w:rsid w:val="00B44C5B"/>
    <w:rsid w:val="00B466DC"/>
    <w:rsid w:val="00B471AF"/>
    <w:rsid w:val="00B47680"/>
    <w:rsid w:val="00B51968"/>
    <w:rsid w:val="00B5380B"/>
    <w:rsid w:val="00B54BC2"/>
    <w:rsid w:val="00B553D1"/>
    <w:rsid w:val="00B5552C"/>
    <w:rsid w:val="00B55E4C"/>
    <w:rsid w:val="00B5662B"/>
    <w:rsid w:val="00B57B23"/>
    <w:rsid w:val="00B600FC"/>
    <w:rsid w:val="00B6095B"/>
    <w:rsid w:val="00B60DC8"/>
    <w:rsid w:val="00B61BAA"/>
    <w:rsid w:val="00B61F59"/>
    <w:rsid w:val="00B62127"/>
    <w:rsid w:val="00B63AB3"/>
    <w:rsid w:val="00B63AE0"/>
    <w:rsid w:val="00B63C61"/>
    <w:rsid w:val="00B646C0"/>
    <w:rsid w:val="00B64743"/>
    <w:rsid w:val="00B649F6"/>
    <w:rsid w:val="00B66006"/>
    <w:rsid w:val="00B66356"/>
    <w:rsid w:val="00B66433"/>
    <w:rsid w:val="00B66816"/>
    <w:rsid w:val="00B678FA"/>
    <w:rsid w:val="00B71F17"/>
    <w:rsid w:val="00B72487"/>
    <w:rsid w:val="00B74602"/>
    <w:rsid w:val="00B8015E"/>
    <w:rsid w:val="00B81667"/>
    <w:rsid w:val="00B8226F"/>
    <w:rsid w:val="00B83E48"/>
    <w:rsid w:val="00B84CC3"/>
    <w:rsid w:val="00B85135"/>
    <w:rsid w:val="00B85CB3"/>
    <w:rsid w:val="00B86F39"/>
    <w:rsid w:val="00B87366"/>
    <w:rsid w:val="00B93AE1"/>
    <w:rsid w:val="00B94E74"/>
    <w:rsid w:val="00B94EAA"/>
    <w:rsid w:val="00B95620"/>
    <w:rsid w:val="00B95C37"/>
    <w:rsid w:val="00B97531"/>
    <w:rsid w:val="00BA173A"/>
    <w:rsid w:val="00BA1783"/>
    <w:rsid w:val="00BA23C9"/>
    <w:rsid w:val="00BA2F1E"/>
    <w:rsid w:val="00BA5490"/>
    <w:rsid w:val="00BA58CC"/>
    <w:rsid w:val="00BA61CC"/>
    <w:rsid w:val="00BA6D01"/>
    <w:rsid w:val="00BB099F"/>
    <w:rsid w:val="00BB1C60"/>
    <w:rsid w:val="00BB1E48"/>
    <w:rsid w:val="00BB1F97"/>
    <w:rsid w:val="00BB48A8"/>
    <w:rsid w:val="00BB5429"/>
    <w:rsid w:val="00BB5A1E"/>
    <w:rsid w:val="00BB5D2F"/>
    <w:rsid w:val="00BB64D3"/>
    <w:rsid w:val="00BC1355"/>
    <w:rsid w:val="00BC139C"/>
    <w:rsid w:val="00BC1FC1"/>
    <w:rsid w:val="00BC2290"/>
    <w:rsid w:val="00BC266C"/>
    <w:rsid w:val="00BC29FF"/>
    <w:rsid w:val="00BC2AAF"/>
    <w:rsid w:val="00BC2F9E"/>
    <w:rsid w:val="00BC4A26"/>
    <w:rsid w:val="00BC4DBE"/>
    <w:rsid w:val="00BC53B1"/>
    <w:rsid w:val="00BC5492"/>
    <w:rsid w:val="00BC565B"/>
    <w:rsid w:val="00BC717E"/>
    <w:rsid w:val="00BD0153"/>
    <w:rsid w:val="00BD0482"/>
    <w:rsid w:val="00BD0928"/>
    <w:rsid w:val="00BD2869"/>
    <w:rsid w:val="00BD3920"/>
    <w:rsid w:val="00BD3D7B"/>
    <w:rsid w:val="00BD3FFA"/>
    <w:rsid w:val="00BD40F1"/>
    <w:rsid w:val="00BD4859"/>
    <w:rsid w:val="00BD5095"/>
    <w:rsid w:val="00BD5136"/>
    <w:rsid w:val="00BD52B5"/>
    <w:rsid w:val="00BD5F93"/>
    <w:rsid w:val="00BD638D"/>
    <w:rsid w:val="00BD6CEE"/>
    <w:rsid w:val="00BE05C1"/>
    <w:rsid w:val="00BE072F"/>
    <w:rsid w:val="00BE1180"/>
    <w:rsid w:val="00BE2E9E"/>
    <w:rsid w:val="00BE2F01"/>
    <w:rsid w:val="00BE3300"/>
    <w:rsid w:val="00BE3CD2"/>
    <w:rsid w:val="00BE4CDF"/>
    <w:rsid w:val="00BE4F13"/>
    <w:rsid w:val="00BE51A5"/>
    <w:rsid w:val="00BE5B19"/>
    <w:rsid w:val="00BE618C"/>
    <w:rsid w:val="00BE6DA1"/>
    <w:rsid w:val="00BF0185"/>
    <w:rsid w:val="00BF03FB"/>
    <w:rsid w:val="00BF05B6"/>
    <w:rsid w:val="00BF0662"/>
    <w:rsid w:val="00BF3EC6"/>
    <w:rsid w:val="00BF5B22"/>
    <w:rsid w:val="00BF69EE"/>
    <w:rsid w:val="00BF6C6D"/>
    <w:rsid w:val="00C01A53"/>
    <w:rsid w:val="00C02C31"/>
    <w:rsid w:val="00C0305B"/>
    <w:rsid w:val="00C036B9"/>
    <w:rsid w:val="00C065FF"/>
    <w:rsid w:val="00C06673"/>
    <w:rsid w:val="00C10795"/>
    <w:rsid w:val="00C1079B"/>
    <w:rsid w:val="00C107C7"/>
    <w:rsid w:val="00C1524B"/>
    <w:rsid w:val="00C1531C"/>
    <w:rsid w:val="00C16CC0"/>
    <w:rsid w:val="00C16E38"/>
    <w:rsid w:val="00C205C4"/>
    <w:rsid w:val="00C20646"/>
    <w:rsid w:val="00C20F5C"/>
    <w:rsid w:val="00C2107F"/>
    <w:rsid w:val="00C22783"/>
    <w:rsid w:val="00C23BFF"/>
    <w:rsid w:val="00C23CC6"/>
    <w:rsid w:val="00C25CD3"/>
    <w:rsid w:val="00C26BB4"/>
    <w:rsid w:val="00C30E6D"/>
    <w:rsid w:val="00C32850"/>
    <w:rsid w:val="00C33D1E"/>
    <w:rsid w:val="00C341DD"/>
    <w:rsid w:val="00C34A88"/>
    <w:rsid w:val="00C34DD4"/>
    <w:rsid w:val="00C3670F"/>
    <w:rsid w:val="00C36C89"/>
    <w:rsid w:val="00C36D17"/>
    <w:rsid w:val="00C36D1D"/>
    <w:rsid w:val="00C37420"/>
    <w:rsid w:val="00C37542"/>
    <w:rsid w:val="00C377C9"/>
    <w:rsid w:val="00C4073E"/>
    <w:rsid w:val="00C40E7F"/>
    <w:rsid w:val="00C41B29"/>
    <w:rsid w:val="00C41B6E"/>
    <w:rsid w:val="00C42428"/>
    <w:rsid w:val="00C432F1"/>
    <w:rsid w:val="00C43F3A"/>
    <w:rsid w:val="00C44FA1"/>
    <w:rsid w:val="00C4519F"/>
    <w:rsid w:val="00C467C6"/>
    <w:rsid w:val="00C4696B"/>
    <w:rsid w:val="00C473B9"/>
    <w:rsid w:val="00C47506"/>
    <w:rsid w:val="00C5052F"/>
    <w:rsid w:val="00C50B96"/>
    <w:rsid w:val="00C5325D"/>
    <w:rsid w:val="00C5468B"/>
    <w:rsid w:val="00C566FF"/>
    <w:rsid w:val="00C56A9D"/>
    <w:rsid w:val="00C56E5F"/>
    <w:rsid w:val="00C573E7"/>
    <w:rsid w:val="00C608AA"/>
    <w:rsid w:val="00C60B18"/>
    <w:rsid w:val="00C61F06"/>
    <w:rsid w:val="00C6209C"/>
    <w:rsid w:val="00C63412"/>
    <w:rsid w:val="00C64675"/>
    <w:rsid w:val="00C64D38"/>
    <w:rsid w:val="00C65026"/>
    <w:rsid w:val="00C66FB9"/>
    <w:rsid w:val="00C673AD"/>
    <w:rsid w:val="00C678D8"/>
    <w:rsid w:val="00C67A23"/>
    <w:rsid w:val="00C7015F"/>
    <w:rsid w:val="00C7272A"/>
    <w:rsid w:val="00C730F7"/>
    <w:rsid w:val="00C737F8"/>
    <w:rsid w:val="00C73C46"/>
    <w:rsid w:val="00C740E3"/>
    <w:rsid w:val="00C7418B"/>
    <w:rsid w:val="00C742B1"/>
    <w:rsid w:val="00C74620"/>
    <w:rsid w:val="00C74F15"/>
    <w:rsid w:val="00C751BF"/>
    <w:rsid w:val="00C77814"/>
    <w:rsid w:val="00C8025E"/>
    <w:rsid w:val="00C82AF3"/>
    <w:rsid w:val="00C8311E"/>
    <w:rsid w:val="00C83437"/>
    <w:rsid w:val="00C834CB"/>
    <w:rsid w:val="00C83644"/>
    <w:rsid w:val="00C84C6A"/>
    <w:rsid w:val="00C865ED"/>
    <w:rsid w:val="00C87908"/>
    <w:rsid w:val="00C90992"/>
    <w:rsid w:val="00C90E33"/>
    <w:rsid w:val="00C925EE"/>
    <w:rsid w:val="00C92F6E"/>
    <w:rsid w:val="00C92FE6"/>
    <w:rsid w:val="00C93FBF"/>
    <w:rsid w:val="00C94F91"/>
    <w:rsid w:val="00C9518C"/>
    <w:rsid w:val="00C95242"/>
    <w:rsid w:val="00C95BFC"/>
    <w:rsid w:val="00C9603E"/>
    <w:rsid w:val="00C96218"/>
    <w:rsid w:val="00C96A81"/>
    <w:rsid w:val="00C9750C"/>
    <w:rsid w:val="00C97A68"/>
    <w:rsid w:val="00CA0973"/>
    <w:rsid w:val="00CA1091"/>
    <w:rsid w:val="00CA1327"/>
    <w:rsid w:val="00CA1F09"/>
    <w:rsid w:val="00CA2E34"/>
    <w:rsid w:val="00CA43C7"/>
    <w:rsid w:val="00CA76D2"/>
    <w:rsid w:val="00CA7C05"/>
    <w:rsid w:val="00CB0CCC"/>
    <w:rsid w:val="00CB2371"/>
    <w:rsid w:val="00CB2DD8"/>
    <w:rsid w:val="00CB4527"/>
    <w:rsid w:val="00CB5A28"/>
    <w:rsid w:val="00CB6045"/>
    <w:rsid w:val="00CB6B4B"/>
    <w:rsid w:val="00CB749C"/>
    <w:rsid w:val="00CB751E"/>
    <w:rsid w:val="00CC061D"/>
    <w:rsid w:val="00CC1C55"/>
    <w:rsid w:val="00CC268D"/>
    <w:rsid w:val="00CC5DF4"/>
    <w:rsid w:val="00CC5FF8"/>
    <w:rsid w:val="00CC739E"/>
    <w:rsid w:val="00CC77DF"/>
    <w:rsid w:val="00CC7EC7"/>
    <w:rsid w:val="00CD0810"/>
    <w:rsid w:val="00CD09A4"/>
    <w:rsid w:val="00CD0EAF"/>
    <w:rsid w:val="00CD1168"/>
    <w:rsid w:val="00CD2A89"/>
    <w:rsid w:val="00CD2F00"/>
    <w:rsid w:val="00CD3450"/>
    <w:rsid w:val="00CD360E"/>
    <w:rsid w:val="00CD4866"/>
    <w:rsid w:val="00CD50BD"/>
    <w:rsid w:val="00CD528E"/>
    <w:rsid w:val="00CD588B"/>
    <w:rsid w:val="00CD5FED"/>
    <w:rsid w:val="00CD61FB"/>
    <w:rsid w:val="00CD6D39"/>
    <w:rsid w:val="00CD6DBE"/>
    <w:rsid w:val="00CE0323"/>
    <w:rsid w:val="00CE1AA3"/>
    <w:rsid w:val="00CE2524"/>
    <w:rsid w:val="00CE3070"/>
    <w:rsid w:val="00CE3683"/>
    <w:rsid w:val="00CE4363"/>
    <w:rsid w:val="00CE43A8"/>
    <w:rsid w:val="00CE507A"/>
    <w:rsid w:val="00CE5A18"/>
    <w:rsid w:val="00CE6C91"/>
    <w:rsid w:val="00CF2036"/>
    <w:rsid w:val="00CF255D"/>
    <w:rsid w:val="00CF34EA"/>
    <w:rsid w:val="00CF4CF0"/>
    <w:rsid w:val="00CF56DB"/>
    <w:rsid w:val="00CF573A"/>
    <w:rsid w:val="00CF5A79"/>
    <w:rsid w:val="00D001B2"/>
    <w:rsid w:val="00D001D5"/>
    <w:rsid w:val="00D02C71"/>
    <w:rsid w:val="00D035DB"/>
    <w:rsid w:val="00D03D26"/>
    <w:rsid w:val="00D0416A"/>
    <w:rsid w:val="00D04B00"/>
    <w:rsid w:val="00D04CD6"/>
    <w:rsid w:val="00D04E69"/>
    <w:rsid w:val="00D05422"/>
    <w:rsid w:val="00D05C80"/>
    <w:rsid w:val="00D06685"/>
    <w:rsid w:val="00D06686"/>
    <w:rsid w:val="00D067B7"/>
    <w:rsid w:val="00D06972"/>
    <w:rsid w:val="00D07195"/>
    <w:rsid w:val="00D074D9"/>
    <w:rsid w:val="00D07651"/>
    <w:rsid w:val="00D07F3B"/>
    <w:rsid w:val="00D11E78"/>
    <w:rsid w:val="00D12C1A"/>
    <w:rsid w:val="00D13B88"/>
    <w:rsid w:val="00D13E5C"/>
    <w:rsid w:val="00D146D5"/>
    <w:rsid w:val="00D1734D"/>
    <w:rsid w:val="00D17C01"/>
    <w:rsid w:val="00D20EAC"/>
    <w:rsid w:val="00D211EA"/>
    <w:rsid w:val="00D22572"/>
    <w:rsid w:val="00D2328D"/>
    <w:rsid w:val="00D23828"/>
    <w:rsid w:val="00D24F39"/>
    <w:rsid w:val="00D25C1D"/>
    <w:rsid w:val="00D26113"/>
    <w:rsid w:val="00D2772B"/>
    <w:rsid w:val="00D30259"/>
    <w:rsid w:val="00D313C0"/>
    <w:rsid w:val="00D3583E"/>
    <w:rsid w:val="00D36F46"/>
    <w:rsid w:val="00D37A9A"/>
    <w:rsid w:val="00D40D47"/>
    <w:rsid w:val="00D42598"/>
    <w:rsid w:val="00D4280D"/>
    <w:rsid w:val="00D42C46"/>
    <w:rsid w:val="00D45052"/>
    <w:rsid w:val="00D45F8D"/>
    <w:rsid w:val="00D46E9E"/>
    <w:rsid w:val="00D474C5"/>
    <w:rsid w:val="00D507C4"/>
    <w:rsid w:val="00D50E31"/>
    <w:rsid w:val="00D52050"/>
    <w:rsid w:val="00D52A9D"/>
    <w:rsid w:val="00D52D99"/>
    <w:rsid w:val="00D5325C"/>
    <w:rsid w:val="00D5371F"/>
    <w:rsid w:val="00D53847"/>
    <w:rsid w:val="00D541C6"/>
    <w:rsid w:val="00D55988"/>
    <w:rsid w:val="00D56664"/>
    <w:rsid w:val="00D577E2"/>
    <w:rsid w:val="00D57807"/>
    <w:rsid w:val="00D60D2D"/>
    <w:rsid w:val="00D61BB9"/>
    <w:rsid w:val="00D62B18"/>
    <w:rsid w:val="00D63C2E"/>
    <w:rsid w:val="00D64542"/>
    <w:rsid w:val="00D64761"/>
    <w:rsid w:val="00D6495D"/>
    <w:rsid w:val="00D65F63"/>
    <w:rsid w:val="00D677C8"/>
    <w:rsid w:val="00D70179"/>
    <w:rsid w:val="00D704F6"/>
    <w:rsid w:val="00D71487"/>
    <w:rsid w:val="00D718E5"/>
    <w:rsid w:val="00D72AA6"/>
    <w:rsid w:val="00D72AC8"/>
    <w:rsid w:val="00D73036"/>
    <w:rsid w:val="00D746CD"/>
    <w:rsid w:val="00D752B2"/>
    <w:rsid w:val="00D80388"/>
    <w:rsid w:val="00D81E03"/>
    <w:rsid w:val="00D824DE"/>
    <w:rsid w:val="00D833B1"/>
    <w:rsid w:val="00D83BD8"/>
    <w:rsid w:val="00D84DB1"/>
    <w:rsid w:val="00D85FE3"/>
    <w:rsid w:val="00D86E2A"/>
    <w:rsid w:val="00D905D7"/>
    <w:rsid w:val="00D9196D"/>
    <w:rsid w:val="00D92512"/>
    <w:rsid w:val="00D930F4"/>
    <w:rsid w:val="00D95E99"/>
    <w:rsid w:val="00D95F16"/>
    <w:rsid w:val="00D961EB"/>
    <w:rsid w:val="00D96428"/>
    <w:rsid w:val="00D969D3"/>
    <w:rsid w:val="00D97AD0"/>
    <w:rsid w:val="00D97AD6"/>
    <w:rsid w:val="00DA0A9E"/>
    <w:rsid w:val="00DA136B"/>
    <w:rsid w:val="00DA1B71"/>
    <w:rsid w:val="00DA1E4F"/>
    <w:rsid w:val="00DA2CEA"/>
    <w:rsid w:val="00DA3EA1"/>
    <w:rsid w:val="00DA40EC"/>
    <w:rsid w:val="00DA4D75"/>
    <w:rsid w:val="00DA6266"/>
    <w:rsid w:val="00DB0139"/>
    <w:rsid w:val="00DB0162"/>
    <w:rsid w:val="00DB18A4"/>
    <w:rsid w:val="00DB1CFA"/>
    <w:rsid w:val="00DB2129"/>
    <w:rsid w:val="00DB5807"/>
    <w:rsid w:val="00DB65AD"/>
    <w:rsid w:val="00DB662F"/>
    <w:rsid w:val="00DB73B7"/>
    <w:rsid w:val="00DB787A"/>
    <w:rsid w:val="00DC0D5D"/>
    <w:rsid w:val="00DC0EEC"/>
    <w:rsid w:val="00DC2B39"/>
    <w:rsid w:val="00DC34F7"/>
    <w:rsid w:val="00DC36A9"/>
    <w:rsid w:val="00DC45E5"/>
    <w:rsid w:val="00DC493A"/>
    <w:rsid w:val="00DC49B9"/>
    <w:rsid w:val="00DC5EA3"/>
    <w:rsid w:val="00DC7104"/>
    <w:rsid w:val="00DC7DF3"/>
    <w:rsid w:val="00DD08DB"/>
    <w:rsid w:val="00DD108E"/>
    <w:rsid w:val="00DD2D1D"/>
    <w:rsid w:val="00DD3383"/>
    <w:rsid w:val="00DD3901"/>
    <w:rsid w:val="00DD439C"/>
    <w:rsid w:val="00DD511C"/>
    <w:rsid w:val="00DD5321"/>
    <w:rsid w:val="00DD5D3E"/>
    <w:rsid w:val="00DD7D93"/>
    <w:rsid w:val="00DD7EB9"/>
    <w:rsid w:val="00DD7FF5"/>
    <w:rsid w:val="00DE083C"/>
    <w:rsid w:val="00DE1520"/>
    <w:rsid w:val="00DE2677"/>
    <w:rsid w:val="00DE2989"/>
    <w:rsid w:val="00DE5001"/>
    <w:rsid w:val="00DE5893"/>
    <w:rsid w:val="00DE6D6B"/>
    <w:rsid w:val="00DE7B5F"/>
    <w:rsid w:val="00DF111B"/>
    <w:rsid w:val="00DF1591"/>
    <w:rsid w:val="00DF1DC3"/>
    <w:rsid w:val="00DF2F6C"/>
    <w:rsid w:val="00DF38EF"/>
    <w:rsid w:val="00DF43CC"/>
    <w:rsid w:val="00DF4981"/>
    <w:rsid w:val="00DF4BF9"/>
    <w:rsid w:val="00DF5FC0"/>
    <w:rsid w:val="00DF5FC1"/>
    <w:rsid w:val="00DF6A37"/>
    <w:rsid w:val="00DF6F84"/>
    <w:rsid w:val="00DF7924"/>
    <w:rsid w:val="00DF7E55"/>
    <w:rsid w:val="00E00DE7"/>
    <w:rsid w:val="00E051B2"/>
    <w:rsid w:val="00E0567B"/>
    <w:rsid w:val="00E0688C"/>
    <w:rsid w:val="00E10829"/>
    <w:rsid w:val="00E120AC"/>
    <w:rsid w:val="00E13E34"/>
    <w:rsid w:val="00E143CB"/>
    <w:rsid w:val="00E1454D"/>
    <w:rsid w:val="00E16650"/>
    <w:rsid w:val="00E16F3D"/>
    <w:rsid w:val="00E17AA3"/>
    <w:rsid w:val="00E209A7"/>
    <w:rsid w:val="00E20D2C"/>
    <w:rsid w:val="00E21101"/>
    <w:rsid w:val="00E218F4"/>
    <w:rsid w:val="00E21E1F"/>
    <w:rsid w:val="00E23B3B"/>
    <w:rsid w:val="00E23B7B"/>
    <w:rsid w:val="00E25269"/>
    <w:rsid w:val="00E256E5"/>
    <w:rsid w:val="00E26694"/>
    <w:rsid w:val="00E27676"/>
    <w:rsid w:val="00E30AC0"/>
    <w:rsid w:val="00E31D0B"/>
    <w:rsid w:val="00E32417"/>
    <w:rsid w:val="00E3299C"/>
    <w:rsid w:val="00E3365F"/>
    <w:rsid w:val="00E345D1"/>
    <w:rsid w:val="00E35048"/>
    <w:rsid w:val="00E35FE6"/>
    <w:rsid w:val="00E36AD8"/>
    <w:rsid w:val="00E370B7"/>
    <w:rsid w:val="00E41909"/>
    <w:rsid w:val="00E41B3F"/>
    <w:rsid w:val="00E4238A"/>
    <w:rsid w:val="00E43B2B"/>
    <w:rsid w:val="00E450CD"/>
    <w:rsid w:val="00E45468"/>
    <w:rsid w:val="00E45844"/>
    <w:rsid w:val="00E50896"/>
    <w:rsid w:val="00E5130C"/>
    <w:rsid w:val="00E51AD9"/>
    <w:rsid w:val="00E560E5"/>
    <w:rsid w:val="00E57DE3"/>
    <w:rsid w:val="00E60234"/>
    <w:rsid w:val="00E60426"/>
    <w:rsid w:val="00E61335"/>
    <w:rsid w:val="00E619FE"/>
    <w:rsid w:val="00E61B7D"/>
    <w:rsid w:val="00E61CD9"/>
    <w:rsid w:val="00E62CC3"/>
    <w:rsid w:val="00E631E3"/>
    <w:rsid w:val="00E64A80"/>
    <w:rsid w:val="00E65068"/>
    <w:rsid w:val="00E668BA"/>
    <w:rsid w:val="00E676EC"/>
    <w:rsid w:val="00E677CB"/>
    <w:rsid w:val="00E70A97"/>
    <w:rsid w:val="00E72A05"/>
    <w:rsid w:val="00E72DA2"/>
    <w:rsid w:val="00E72FA3"/>
    <w:rsid w:val="00E73A56"/>
    <w:rsid w:val="00E73BB4"/>
    <w:rsid w:val="00E74CED"/>
    <w:rsid w:val="00E74DB7"/>
    <w:rsid w:val="00E750A4"/>
    <w:rsid w:val="00E754AB"/>
    <w:rsid w:val="00E75A93"/>
    <w:rsid w:val="00E75CA4"/>
    <w:rsid w:val="00E76598"/>
    <w:rsid w:val="00E80598"/>
    <w:rsid w:val="00E8089A"/>
    <w:rsid w:val="00E81D56"/>
    <w:rsid w:val="00E823BF"/>
    <w:rsid w:val="00E823CD"/>
    <w:rsid w:val="00E8251B"/>
    <w:rsid w:val="00E82769"/>
    <w:rsid w:val="00E82855"/>
    <w:rsid w:val="00E82943"/>
    <w:rsid w:val="00E82982"/>
    <w:rsid w:val="00E8383A"/>
    <w:rsid w:val="00E85A51"/>
    <w:rsid w:val="00E85C15"/>
    <w:rsid w:val="00E85FE1"/>
    <w:rsid w:val="00E86679"/>
    <w:rsid w:val="00E871AE"/>
    <w:rsid w:val="00E90BA8"/>
    <w:rsid w:val="00E920C0"/>
    <w:rsid w:val="00E92B5E"/>
    <w:rsid w:val="00E96A26"/>
    <w:rsid w:val="00E96A3A"/>
    <w:rsid w:val="00E96E59"/>
    <w:rsid w:val="00E970CD"/>
    <w:rsid w:val="00EA12D2"/>
    <w:rsid w:val="00EA1376"/>
    <w:rsid w:val="00EA14A1"/>
    <w:rsid w:val="00EA2AE7"/>
    <w:rsid w:val="00EA432C"/>
    <w:rsid w:val="00EA47B5"/>
    <w:rsid w:val="00EA6B5F"/>
    <w:rsid w:val="00EA7EAB"/>
    <w:rsid w:val="00EA7EDA"/>
    <w:rsid w:val="00EB0D5C"/>
    <w:rsid w:val="00EB16CA"/>
    <w:rsid w:val="00EB1FB2"/>
    <w:rsid w:val="00EB2F7D"/>
    <w:rsid w:val="00EB41EB"/>
    <w:rsid w:val="00EB54CA"/>
    <w:rsid w:val="00EB649F"/>
    <w:rsid w:val="00EB6C60"/>
    <w:rsid w:val="00EB7112"/>
    <w:rsid w:val="00EB73BF"/>
    <w:rsid w:val="00EB755F"/>
    <w:rsid w:val="00EC0A77"/>
    <w:rsid w:val="00EC37D7"/>
    <w:rsid w:val="00EC4A92"/>
    <w:rsid w:val="00EC5222"/>
    <w:rsid w:val="00EC56EF"/>
    <w:rsid w:val="00EC7B1A"/>
    <w:rsid w:val="00EC7C41"/>
    <w:rsid w:val="00ED0C1B"/>
    <w:rsid w:val="00ED190A"/>
    <w:rsid w:val="00ED23DF"/>
    <w:rsid w:val="00ED2527"/>
    <w:rsid w:val="00ED2FA9"/>
    <w:rsid w:val="00ED36BA"/>
    <w:rsid w:val="00ED3762"/>
    <w:rsid w:val="00ED3AF0"/>
    <w:rsid w:val="00ED4784"/>
    <w:rsid w:val="00ED4984"/>
    <w:rsid w:val="00ED59A1"/>
    <w:rsid w:val="00ED5ACD"/>
    <w:rsid w:val="00ED6131"/>
    <w:rsid w:val="00ED71FA"/>
    <w:rsid w:val="00EE0124"/>
    <w:rsid w:val="00EE0742"/>
    <w:rsid w:val="00EE0754"/>
    <w:rsid w:val="00EE0DBA"/>
    <w:rsid w:val="00EE1E71"/>
    <w:rsid w:val="00EE29DF"/>
    <w:rsid w:val="00EE3197"/>
    <w:rsid w:val="00EE4503"/>
    <w:rsid w:val="00EE4A7F"/>
    <w:rsid w:val="00EE4F80"/>
    <w:rsid w:val="00EE58BA"/>
    <w:rsid w:val="00EE5A1E"/>
    <w:rsid w:val="00EE77EB"/>
    <w:rsid w:val="00EE7832"/>
    <w:rsid w:val="00EF08DB"/>
    <w:rsid w:val="00EF11E0"/>
    <w:rsid w:val="00EF1EAC"/>
    <w:rsid w:val="00EF2975"/>
    <w:rsid w:val="00EF301C"/>
    <w:rsid w:val="00EF3590"/>
    <w:rsid w:val="00EF4F75"/>
    <w:rsid w:val="00EF5050"/>
    <w:rsid w:val="00F012A7"/>
    <w:rsid w:val="00F01C83"/>
    <w:rsid w:val="00F02FEE"/>
    <w:rsid w:val="00F03F6B"/>
    <w:rsid w:val="00F06F2C"/>
    <w:rsid w:val="00F075ED"/>
    <w:rsid w:val="00F116E4"/>
    <w:rsid w:val="00F11BFA"/>
    <w:rsid w:val="00F12275"/>
    <w:rsid w:val="00F12674"/>
    <w:rsid w:val="00F13696"/>
    <w:rsid w:val="00F138AF"/>
    <w:rsid w:val="00F13F7A"/>
    <w:rsid w:val="00F153FA"/>
    <w:rsid w:val="00F157FD"/>
    <w:rsid w:val="00F158B2"/>
    <w:rsid w:val="00F17142"/>
    <w:rsid w:val="00F20131"/>
    <w:rsid w:val="00F21423"/>
    <w:rsid w:val="00F2160D"/>
    <w:rsid w:val="00F21FEF"/>
    <w:rsid w:val="00F22E44"/>
    <w:rsid w:val="00F242D8"/>
    <w:rsid w:val="00F2504E"/>
    <w:rsid w:val="00F252E0"/>
    <w:rsid w:val="00F261FC"/>
    <w:rsid w:val="00F2686F"/>
    <w:rsid w:val="00F26E83"/>
    <w:rsid w:val="00F30A69"/>
    <w:rsid w:val="00F31136"/>
    <w:rsid w:val="00F32946"/>
    <w:rsid w:val="00F3376D"/>
    <w:rsid w:val="00F3545E"/>
    <w:rsid w:val="00F36ADA"/>
    <w:rsid w:val="00F36F10"/>
    <w:rsid w:val="00F36FC6"/>
    <w:rsid w:val="00F3703D"/>
    <w:rsid w:val="00F372DD"/>
    <w:rsid w:val="00F42B67"/>
    <w:rsid w:val="00F44D7F"/>
    <w:rsid w:val="00F45FD2"/>
    <w:rsid w:val="00F463B7"/>
    <w:rsid w:val="00F47188"/>
    <w:rsid w:val="00F47277"/>
    <w:rsid w:val="00F500C3"/>
    <w:rsid w:val="00F50E78"/>
    <w:rsid w:val="00F51AA7"/>
    <w:rsid w:val="00F51F36"/>
    <w:rsid w:val="00F524A3"/>
    <w:rsid w:val="00F52B8C"/>
    <w:rsid w:val="00F5392C"/>
    <w:rsid w:val="00F54DEF"/>
    <w:rsid w:val="00F5592E"/>
    <w:rsid w:val="00F55CB7"/>
    <w:rsid w:val="00F561EF"/>
    <w:rsid w:val="00F56297"/>
    <w:rsid w:val="00F56FC5"/>
    <w:rsid w:val="00F6060E"/>
    <w:rsid w:val="00F608D0"/>
    <w:rsid w:val="00F62552"/>
    <w:rsid w:val="00F62B24"/>
    <w:rsid w:val="00F6328E"/>
    <w:rsid w:val="00F643DF"/>
    <w:rsid w:val="00F64815"/>
    <w:rsid w:val="00F64D95"/>
    <w:rsid w:val="00F65551"/>
    <w:rsid w:val="00F67B01"/>
    <w:rsid w:val="00F70658"/>
    <w:rsid w:val="00F7260B"/>
    <w:rsid w:val="00F7262C"/>
    <w:rsid w:val="00F72C13"/>
    <w:rsid w:val="00F72CA1"/>
    <w:rsid w:val="00F7401B"/>
    <w:rsid w:val="00F74E73"/>
    <w:rsid w:val="00F76785"/>
    <w:rsid w:val="00F76976"/>
    <w:rsid w:val="00F77E1E"/>
    <w:rsid w:val="00F80561"/>
    <w:rsid w:val="00F8137C"/>
    <w:rsid w:val="00F81C2D"/>
    <w:rsid w:val="00F85B84"/>
    <w:rsid w:val="00F86042"/>
    <w:rsid w:val="00F879F4"/>
    <w:rsid w:val="00F87F05"/>
    <w:rsid w:val="00F90700"/>
    <w:rsid w:val="00F90F58"/>
    <w:rsid w:val="00F91EBF"/>
    <w:rsid w:val="00F92555"/>
    <w:rsid w:val="00F92941"/>
    <w:rsid w:val="00F92E12"/>
    <w:rsid w:val="00F937F3"/>
    <w:rsid w:val="00F94E3A"/>
    <w:rsid w:val="00F9600E"/>
    <w:rsid w:val="00F96D00"/>
    <w:rsid w:val="00F977A3"/>
    <w:rsid w:val="00FA0750"/>
    <w:rsid w:val="00FA077D"/>
    <w:rsid w:val="00FA1342"/>
    <w:rsid w:val="00FA170A"/>
    <w:rsid w:val="00FA42CE"/>
    <w:rsid w:val="00FA47B1"/>
    <w:rsid w:val="00FA4D38"/>
    <w:rsid w:val="00FA5503"/>
    <w:rsid w:val="00FA61BA"/>
    <w:rsid w:val="00FA79F4"/>
    <w:rsid w:val="00FB0E22"/>
    <w:rsid w:val="00FB0E53"/>
    <w:rsid w:val="00FB1479"/>
    <w:rsid w:val="00FB1705"/>
    <w:rsid w:val="00FB2C8D"/>
    <w:rsid w:val="00FB2F07"/>
    <w:rsid w:val="00FB31D6"/>
    <w:rsid w:val="00FB3BD9"/>
    <w:rsid w:val="00FB45B8"/>
    <w:rsid w:val="00FB4DDC"/>
    <w:rsid w:val="00FB60E0"/>
    <w:rsid w:val="00FB621F"/>
    <w:rsid w:val="00FB719E"/>
    <w:rsid w:val="00FB7833"/>
    <w:rsid w:val="00FB7CAC"/>
    <w:rsid w:val="00FC0BB3"/>
    <w:rsid w:val="00FC1B58"/>
    <w:rsid w:val="00FC32FB"/>
    <w:rsid w:val="00FC3A21"/>
    <w:rsid w:val="00FC3D58"/>
    <w:rsid w:val="00FC461E"/>
    <w:rsid w:val="00FC5023"/>
    <w:rsid w:val="00FC566A"/>
    <w:rsid w:val="00FC5A4A"/>
    <w:rsid w:val="00FC6361"/>
    <w:rsid w:val="00FC641A"/>
    <w:rsid w:val="00FC64AD"/>
    <w:rsid w:val="00FC72B6"/>
    <w:rsid w:val="00FD10C2"/>
    <w:rsid w:val="00FD1728"/>
    <w:rsid w:val="00FD2510"/>
    <w:rsid w:val="00FD257B"/>
    <w:rsid w:val="00FD2D0B"/>
    <w:rsid w:val="00FD5967"/>
    <w:rsid w:val="00FD6003"/>
    <w:rsid w:val="00FD6A2B"/>
    <w:rsid w:val="00FD721A"/>
    <w:rsid w:val="00FD7311"/>
    <w:rsid w:val="00FD73E0"/>
    <w:rsid w:val="00FD7930"/>
    <w:rsid w:val="00FD7BF8"/>
    <w:rsid w:val="00FD7C23"/>
    <w:rsid w:val="00FE2C87"/>
    <w:rsid w:val="00FE4F3A"/>
    <w:rsid w:val="00FE4F55"/>
    <w:rsid w:val="00FE507C"/>
    <w:rsid w:val="00FE50B1"/>
    <w:rsid w:val="00FE56F1"/>
    <w:rsid w:val="00FE62A2"/>
    <w:rsid w:val="00FE683C"/>
    <w:rsid w:val="00FE6C45"/>
    <w:rsid w:val="00FE6E27"/>
    <w:rsid w:val="00FE70A9"/>
    <w:rsid w:val="00FE786F"/>
    <w:rsid w:val="00FF0385"/>
    <w:rsid w:val="00FF2D23"/>
    <w:rsid w:val="00FF35F7"/>
    <w:rsid w:val="00FF4729"/>
    <w:rsid w:val="00FF4890"/>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D3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uiPriority="22"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864C94"/>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8E16DE"/>
    <w:pPr>
      <w:spacing w:before="360" w:after="360"/>
      <w:ind w:left="0" w:right="0"/>
      <w:jc w:val="center"/>
    </w:pPr>
    <w:rPr>
      <w:rFonts w:ascii="Cambria" w:hAnsi="Cambria"/>
      <w:b/>
      <w:caps/>
      <w:sz w:val="36"/>
      <w:szCs w:val="24"/>
    </w:rPr>
  </w:style>
  <w:style w:type="paragraph" w:customStyle="1" w:styleId="0-TITLE2">
    <w:name w:val="0 - TITLE 2"/>
    <w:basedOn w:val="0-TITLE1"/>
    <w:qFormat/>
    <w:rsid w:val="008E16DE"/>
    <w:rPr>
      <w:b w:val="0"/>
      <w:caps w:val="0"/>
      <w:sz w:val="32"/>
    </w:rPr>
  </w:style>
  <w:style w:type="paragraph" w:customStyle="1" w:styleId="0-TITLE3">
    <w:name w:val="0 - TITLE 3"/>
    <w:basedOn w:val="0-TITLE2"/>
    <w:qFormat/>
    <w:rsid w:val="008E16DE"/>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C8025E"/>
    <w:pPr>
      <w:numPr>
        <w:numId w:val="3"/>
      </w:numPr>
      <w:spacing w:before="360" w:after="240"/>
      <w:ind w:right="0"/>
    </w:pPr>
    <w:rPr>
      <w:rFonts w:ascii="Cambria" w:hAnsi="Cambria" w:cs="Times New Roman"/>
      <w:szCs w:val="24"/>
    </w:rPr>
  </w:style>
  <w:style w:type="paragraph" w:customStyle="1" w:styleId="11-HEADER">
    <w:name w:val="1.1 - HEADER"/>
    <w:basedOn w:val="Normal"/>
    <w:link w:val="11-HEADERChar"/>
    <w:rsid w:val="00B93AE1"/>
    <w:pPr>
      <w:keepNext/>
      <w:numPr>
        <w:ilvl w:val="1"/>
        <w:numId w:val="3"/>
      </w:numPr>
      <w:spacing w:before="240" w:after="240"/>
    </w:pPr>
    <w:rPr>
      <w:rFonts w:ascii="Cambria" w:hAnsi="Cambria"/>
      <w:b/>
      <w:sz w:val="24"/>
    </w:rPr>
  </w:style>
  <w:style w:type="paragraph" w:customStyle="1" w:styleId="11-text">
    <w:name w:val="1.1 - text"/>
    <w:basedOn w:val="11-HEADER"/>
    <w:qFormat/>
    <w:rsid w:val="00D5325C"/>
    <w:pPr>
      <w:keepNext w:val="0"/>
      <w:numPr>
        <w:ilvl w:val="0"/>
        <w:numId w:val="0"/>
      </w:numPr>
      <w:ind w:left="274" w:right="288"/>
    </w:pPr>
    <w:rPr>
      <w:b w:val="0"/>
    </w:rPr>
  </w:style>
  <w:style w:type="paragraph" w:customStyle="1" w:styleId="11-textbullet">
    <w:name w:val="1.1 - text bullet"/>
    <w:basedOn w:val="Normal"/>
    <w:qFormat/>
    <w:rsid w:val="00801970"/>
    <w:pPr>
      <w:numPr>
        <w:ilvl w:val="1"/>
        <w:numId w:val="4"/>
      </w:numPr>
      <w:spacing w:before="60" w:after="60"/>
    </w:pPr>
    <w:rPr>
      <w:rFonts w:ascii="Cambria" w:hAnsi="Cambria"/>
      <w:sz w:val="24"/>
    </w:rPr>
  </w:style>
  <w:style w:type="paragraph" w:customStyle="1" w:styleId="111-textbullet">
    <w:name w:val="1.1.1 - text bullet"/>
    <w:basedOn w:val="11-text"/>
    <w:qFormat/>
    <w:rsid w:val="00801970"/>
    <w:pPr>
      <w:numPr>
        <w:numId w:val="7"/>
      </w:numPr>
      <w:spacing w:before="60" w:after="60"/>
      <w:ind w:left="1080"/>
    </w:pPr>
  </w:style>
  <w:style w:type="paragraph" w:customStyle="1" w:styleId="111-HEADER">
    <w:name w:val="1.1.1 - HEADER"/>
    <w:basedOn w:val="11-HEADER"/>
    <w:qFormat/>
    <w:rsid w:val="001437BA"/>
    <w:pPr>
      <w:widowControl w:val="0"/>
      <w:numPr>
        <w:ilvl w:val="2"/>
      </w:numPr>
    </w:pPr>
  </w:style>
  <w:style w:type="paragraph" w:customStyle="1" w:styleId="111-text">
    <w:name w:val="1.1.1 - text"/>
    <w:basedOn w:val="Normal"/>
    <w:qFormat/>
    <w:rsid w:val="00801970"/>
    <w:pPr>
      <w:spacing w:before="120" w:after="120"/>
      <w:ind w:left="630" w:right="0"/>
    </w:pPr>
    <w:rPr>
      <w:rFonts w:ascii="Cambria" w:hAnsi="Cambria"/>
      <w:sz w:val="24"/>
      <w:szCs w:val="24"/>
    </w:rPr>
  </w:style>
  <w:style w:type="paragraph" w:customStyle="1" w:styleId="1111-textbullet">
    <w:name w:val="1.1.1.1 - text bullet"/>
    <w:basedOn w:val="11-text"/>
    <w:qFormat/>
    <w:rsid w:val="00801970"/>
    <w:pPr>
      <w:numPr>
        <w:numId w:val="5"/>
      </w:numPr>
      <w:spacing w:before="60" w:after="60"/>
      <w:ind w:left="1440"/>
    </w:pPr>
  </w:style>
  <w:style w:type="paragraph" w:customStyle="1" w:styleId="1-text">
    <w:name w:val="1 - text"/>
    <w:basedOn w:val="11-text"/>
    <w:qFormat/>
    <w:rsid w:val="00830034"/>
    <w:pPr>
      <w:tabs>
        <w:tab w:val="left" w:pos="1980"/>
      </w:tabs>
      <w:ind w:left="0" w:right="18"/>
    </w:pPr>
  </w:style>
  <w:style w:type="paragraph" w:customStyle="1" w:styleId="0-TITLE4">
    <w:name w:val="0 - TITLE 4"/>
    <w:basedOn w:val="Normal"/>
    <w:rsid w:val="00170C28"/>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A063FE"/>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C737F8"/>
    <w:pPr>
      <w:numPr>
        <w:ilvl w:val="3"/>
      </w:numPr>
    </w:pPr>
    <w:rPr>
      <w:b w:val="0"/>
    </w:rPr>
  </w:style>
  <w:style w:type="paragraph" w:customStyle="1" w:styleId="1111-text">
    <w:name w:val="1.1.1.1 - text"/>
    <w:basedOn w:val="111-text"/>
    <w:qFormat/>
    <w:rsid w:val="00C8025E"/>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291430"/>
    <w:pPr>
      <w:spacing w:before="60" w:after="60"/>
    </w:pPr>
    <w:rPr>
      <w:i/>
      <w:color w:val="0070C0"/>
    </w:rPr>
  </w:style>
  <w:style w:type="paragraph" w:customStyle="1" w:styleId="0-TABLE">
    <w:name w:val="0 - TABLE"/>
    <w:basedOn w:val="Normal"/>
    <w:qFormat/>
    <w:rsid w:val="00414E00"/>
    <w:pPr>
      <w:spacing w:before="60" w:after="60"/>
      <w:ind w:left="43" w:right="0"/>
    </w:pPr>
    <w:rPr>
      <w:rFonts w:ascii="Cambria" w:hAnsi="Cambria"/>
      <w:sz w:val="24"/>
      <w:szCs w:val="24"/>
    </w:rPr>
  </w:style>
  <w:style w:type="paragraph" w:customStyle="1" w:styleId="0-TABLEBC">
    <w:name w:val="0 - TABLE BC"/>
    <w:basedOn w:val="0-TABLE"/>
    <w:qFormat/>
    <w:rsid w:val="003233C6"/>
    <w:pPr>
      <w:keepNext/>
      <w:jc w:val="center"/>
    </w:pPr>
    <w:rPr>
      <w:b/>
    </w:rPr>
  </w:style>
  <w:style w:type="paragraph" w:customStyle="1" w:styleId="0-TABLEC">
    <w:name w:val="0 - TABLE C"/>
    <w:basedOn w:val="0-TABLE"/>
    <w:qFormat/>
    <w:rsid w:val="003233C6"/>
    <w:pPr>
      <w:jc w:val="center"/>
    </w:pPr>
  </w:style>
  <w:style w:type="paragraph" w:customStyle="1" w:styleId="0-TABLEblank">
    <w:name w:val="0 - TABLE (blank)"/>
    <w:basedOn w:val="Normal"/>
    <w:qFormat/>
    <w:rsid w:val="00414E00"/>
    <w:pPr>
      <w:ind w:left="547" w:right="0"/>
    </w:pPr>
    <w:rPr>
      <w:rFonts w:ascii="Cambria" w:hAnsi="Cambria"/>
      <w:sz w:val="2"/>
      <w:szCs w:val="2"/>
    </w:rPr>
  </w:style>
  <w:style w:type="paragraph" w:customStyle="1" w:styleId="11-texttable">
    <w:name w:val="1.1 - text table"/>
    <w:basedOn w:val="11-text"/>
    <w:qFormat/>
    <w:rsid w:val="007D1E7E"/>
    <w:pPr>
      <w:spacing w:before="0" w:after="0"/>
      <w:ind w:left="0" w:right="-18"/>
      <w:jc w:val="center"/>
    </w:pPr>
  </w:style>
  <w:style w:type="paragraph" w:customStyle="1" w:styleId="11111-Header">
    <w:name w:val="1.1.1.1.1 - Header"/>
    <w:basedOn w:val="111-HEADER"/>
    <w:rsid w:val="00801970"/>
    <w:pPr>
      <w:numPr>
        <w:ilvl w:val="4"/>
      </w:numPr>
    </w:pPr>
  </w:style>
  <w:style w:type="paragraph" w:customStyle="1" w:styleId="11111-text">
    <w:name w:val="1.1.1.1.1 - text"/>
    <w:basedOn w:val="111-text"/>
    <w:rsid w:val="00801970"/>
    <w:pPr>
      <w:ind w:left="1530"/>
    </w:pPr>
  </w:style>
  <w:style w:type="paragraph" w:customStyle="1" w:styleId="11111-textbullet">
    <w:name w:val="1.1.1.1.1 - text bullet"/>
    <w:basedOn w:val="1111-textbullet"/>
    <w:rsid w:val="00170C28"/>
    <w:pPr>
      <w:ind w:left="1980"/>
    </w:pPr>
  </w:style>
  <w:style w:type="paragraph" w:customStyle="1" w:styleId="111111-Header">
    <w:name w:val="1.1.1.1.1.1 - Header"/>
    <w:basedOn w:val="11111-Header"/>
    <w:rsid w:val="00170C28"/>
    <w:pPr>
      <w:numPr>
        <w:ilvl w:val="5"/>
      </w:numPr>
      <w:tabs>
        <w:tab w:val="num" w:pos="1512"/>
      </w:tabs>
    </w:pPr>
  </w:style>
  <w:style w:type="paragraph" w:customStyle="1" w:styleId="111111-text">
    <w:name w:val="1.1.1.1.1.1 - text"/>
    <w:basedOn w:val="11111-text"/>
    <w:rsid w:val="00170C28"/>
    <w:pPr>
      <w:ind w:left="2070"/>
    </w:pPr>
  </w:style>
  <w:style w:type="paragraph" w:customStyle="1" w:styleId="111111-textbullet">
    <w:name w:val="1.1.1.1.1.1 - text bullet"/>
    <w:basedOn w:val="11111-textbullet"/>
    <w:rsid w:val="00170C28"/>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FC32FB"/>
    <w:pPr>
      <w:tabs>
        <w:tab w:val="left" w:pos="2340"/>
      </w:tabs>
    </w:pPr>
  </w:style>
  <w:style w:type="paragraph" w:styleId="BodyText">
    <w:name w:val="Body Text"/>
    <w:basedOn w:val="Normal"/>
    <w:link w:val="BodyTextChar"/>
    <w:semiHidden/>
    <w:unhideWhenUsed/>
    <w:rsid w:val="00C9603E"/>
    <w:pPr>
      <w:spacing w:after="120"/>
    </w:pPr>
  </w:style>
  <w:style w:type="character" w:customStyle="1" w:styleId="BodyTextChar">
    <w:name w:val="Body Text Char"/>
    <w:basedOn w:val="DefaultParagraphFont"/>
    <w:link w:val="BodyText"/>
    <w:semiHidden/>
    <w:rsid w:val="00C9603E"/>
    <w:rPr>
      <w:rFonts w:ascii="Arial" w:hAnsi="Arial"/>
      <w:spacing w:val="-5"/>
    </w:rPr>
  </w:style>
  <w:style w:type="paragraph" w:styleId="ListParagraph">
    <w:name w:val="List Paragraph"/>
    <w:basedOn w:val="Normal"/>
    <w:uiPriority w:val="34"/>
    <w:qFormat/>
    <w:rsid w:val="00C9603E"/>
    <w:pPr>
      <w:widowControl w:val="0"/>
      <w:ind w:left="0" w:right="0"/>
    </w:pPr>
    <w:rPr>
      <w:rFonts w:asciiTheme="minorHAnsi" w:eastAsiaTheme="minorHAnsi" w:hAnsiTheme="minorHAnsi" w:cstheme="minorBidi"/>
      <w:spacing w:val="0"/>
      <w:sz w:val="22"/>
      <w:szCs w:val="22"/>
    </w:rPr>
  </w:style>
  <w:style w:type="paragraph" w:styleId="NormalWeb">
    <w:name w:val="Normal (Web)"/>
    <w:basedOn w:val="Normal"/>
    <w:uiPriority w:val="99"/>
    <w:semiHidden/>
    <w:unhideWhenUsed/>
    <w:rsid w:val="007D5517"/>
    <w:pPr>
      <w:spacing w:after="240" w:line="420" w:lineRule="atLeast"/>
      <w:ind w:left="0" w:right="0"/>
    </w:pPr>
    <w:rPr>
      <w:rFonts w:ascii="Times New Roman" w:hAnsi="Times New Roman"/>
      <w:spacing w:val="0"/>
      <w:sz w:val="24"/>
      <w:szCs w:val="24"/>
    </w:rPr>
  </w:style>
  <w:style w:type="character" w:styleId="Strong">
    <w:name w:val="Strong"/>
    <w:basedOn w:val="DefaultParagraphFont"/>
    <w:uiPriority w:val="22"/>
    <w:qFormat/>
    <w:locked/>
    <w:rsid w:val="006358A4"/>
    <w:rPr>
      <w:b/>
      <w:bCs/>
    </w:rPr>
  </w:style>
  <w:style w:type="paragraph" w:customStyle="1" w:styleId="Style1">
    <w:name w:val="Style1"/>
    <w:basedOn w:val="11-HEADER"/>
    <w:link w:val="Style1Char"/>
    <w:qFormat/>
    <w:rsid w:val="006C3A90"/>
    <w:rPr>
      <w:caps/>
    </w:rPr>
  </w:style>
  <w:style w:type="character" w:customStyle="1" w:styleId="11-HEADERChar">
    <w:name w:val="1.1 - HEADER Char"/>
    <w:basedOn w:val="DefaultParagraphFont"/>
    <w:link w:val="11-HEADER"/>
    <w:rsid w:val="006C3A90"/>
    <w:rPr>
      <w:rFonts w:ascii="Cambria" w:hAnsi="Cambria"/>
      <w:b/>
      <w:spacing w:val="-5"/>
      <w:sz w:val="24"/>
    </w:rPr>
  </w:style>
  <w:style w:type="character" w:customStyle="1" w:styleId="Style1Char">
    <w:name w:val="Style1 Char"/>
    <w:basedOn w:val="11-HEADERChar"/>
    <w:link w:val="Style1"/>
    <w:rsid w:val="006C3A90"/>
    <w:rPr>
      <w:rFonts w:ascii="Cambria" w:hAnsi="Cambria"/>
      <w:b/>
      <w:caps/>
      <w:spacing w:val="-5"/>
      <w:sz w:val="24"/>
    </w:rPr>
  </w:style>
  <w:style w:type="paragraph" w:customStyle="1" w:styleId="A-0-title">
    <w:name w:val="A - 0 - title"/>
    <w:basedOn w:val="Normal"/>
    <w:qFormat/>
    <w:rsid w:val="00CA76D2"/>
    <w:pPr>
      <w:spacing w:after="360"/>
      <w:ind w:left="0" w:right="0"/>
      <w:jc w:val="center"/>
    </w:pPr>
    <w:rPr>
      <w:rFonts w:ascii="Cambria" w:hAnsi="Cambria"/>
      <w:b/>
      <w:caps/>
      <w:sz w:val="36"/>
      <w:szCs w:val="24"/>
    </w:rPr>
  </w:style>
  <w:style w:type="paragraph" w:customStyle="1" w:styleId="A-1-header">
    <w:name w:val="A - 1 - header"/>
    <w:basedOn w:val="Normal"/>
    <w:qFormat/>
    <w:rsid w:val="00CA76D2"/>
    <w:pPr>
      <w:numPr>
        <w:numId w:val="32"/>
      </w:numPr>
      <w:spacing w:before="240" w:after="120"/>
      <w:ind w:right="18"/>
    </w:pPr>
    <w:rPr>
      <w:rFonts w:ascii="Cambria" w:hAnsi="Cambria"/>
      <w:sz w:val="24"/>
    </w:rPr>
  </w:style>
  <w:style w:type="paragraph" w:customStyle="1" w:styleId="A-1A-header">
    <w:name w:val="A - 1A - header"/>
    <w:basedOn w:val="Normal"/>
    <w:qFormat/>
    <w:rsid w:val="00CA76D2"/>
    <w:pPr>
      <w:numPr>
        <w:ilvl w:val="1"/>
        <w:numId w:val="32"/>
      </w:numPr>
      <w:spacing w:before="120" w:after="120"/>
      <w:ind w:right="0"/>
    </w:pPr>
    <w:rPr>
      <w:rFonts w:ascii="Cambria" w:hAnsi="Cambria"/>
      <w:spacing w:val="0"/>
      <w:sz w:val="24"/>
      <w:szCs w:val="24"/>
    </w:rPr>
  </w:style>
  <w:style w:type="paragraph" w:customStyle="1" w:styleId="A-1Ai-header">
    <w:name w:val="A - 1Ai - header"/>
    <w:basedOn w:val="Normal"/>
    <w:qFormat/>
    <w:rsid w:val="00CA76D2"/>
    <w:pPr>
      <w:numPr>
        <w:ilvl w:val="2"/>
        <w:numId w:val="32"/>
      </w:numPr>
      <w:spacing w:before="120" w:after="120"/>
      <w:ind w:right="0"/>
    </w:pPr>
    <w:rPr>
      <w:rFonts w:ascii="Cambria" w:hAnsi="Cambria"/>
      <w:spacing w:val="0"/>
      <w:sz w:val="24"/>
      <w:szCs w:val="24"/>
    </w:rPr>
  </w:style>
  <w:style w:type="paragraph" w:customStyle="1" w:styleId="A-0-signaturelinetop">
    <w:name w:val="A - 0 - signature line top"/>
    <w:basedOn w:val="Normal"/>
    <w:qFormat/>
    <w:rsid w:val="00CA76D2"/>
    <w:pPr>
      <w:tabs>
        <w:tab w:val="left" w:pos="1980"/>
      </w:tabs>
      <w:spacing w:before="480"/>
      <w:ind w:left="0" w:right="18"/>
    </w:pPr>
    <w:rPr>
      <w:rFonts w:ascii="Cambria" w:hAnsi="Cambria"/>
      <w:sz w:val="24"/>
    </w:rPr>
  </w:style>
  <w:style w:type="paragraph" w:customStyle="1" w:styleId="A-0-signaturelinebottom">
    <w:name w:val="A - 0 - signature line bottom"/>
    <w:basedOn w:val="Normal"/>
    <w:qFormat/>
    <w:rsid w:val="00CA76D2"/>
    <w:pPr>
      <w:tabs>
        <w:tab w:val="left" w:pos="1980"/>
      </w:tabs>
      <w:spacing w:after="240"/>
      <w:ind w:left="0" w:right="18"/>
    </w:pPr>
    <w:rPr>
      <w:rFonts w:ascii="Cambria" w:hAnsi="Cambria"/>
      <w:sz w:val="24"/>
    </w:rPr>
  </w:style>
  <w:style w:type="paragraph" w:customStyle="1" w:styleId="A-1-Boldheader">
    <w:name w:val="A - 1 -Bold header"/>
    <w:basedOn w:val="A-1-header"/>
    <w:rsid w:val="00CA76D2"/>
    <w:pPr>
      <w:numPr>
        <w:numId w:val="0"/>
      </w:numPr>
    </w:pPr>
    <w:rPr>
      <w:b/>
      <w:bCs/>
      <w:spacing w:val="-2"/>
      <w:sz w:val="20"/>
    </w:rPr>
  </w:style>
  <w:style w:type="paragraph" w:styleId="BodyText2">
    <w:name w:val="Body Text 2"/>
    <w:basedOn w:val="Normal"/>
    <w:link w:val="BodyText2Char"/>
    <w:semiHidden/>
    <w:unhideWhenUsed/>
    <w:rsid w:val="00F012A7"/>
    <w:pPr>
      <w:spacing w:after="120" w:line="480" w:lineRule="auto"/>
    </w:pPr>
  </w:style>
  <w:style w:type="character" w:customStyle="1" w:styleId="BodyText2Char">
    <w:name w:val="Body Text 2 Char"/>
    <w:basedOn w:val="DefaultParagraphFont"/>
    <w:link w:val="BodyText2"/>
    <w:semiHidden/>
    <w:rsid w:val="00F012A7"/>
    <w:rPr>
      <w:rFonts w:ascii="Arial" w:hAnsi="Arial"/>
      <w:spacing w:val="-5"/>
    </w:rPr>
  </w:style>
  <w:style w:type="paragraph" w:styleId="BodyTextIndent3">
    <w:name w:val="Body Text Indent 3"/>
    <w:basedOn w:val="Normal"/>
    <w:link w:val="BodyTextIndent3Char"/>
    <w:semiHidden/>
    <w:unhideWhenUsed/>
    <w:locked/>
    <w:rsid w:val="00F012A7"/>
    <w:pPr>
      <w:spacing w:after="120"/>
      <w:ind w:left="360"/>
    </w:pPr>
    <w:rPr>
      <w:sz w:val="16"/>
      <w:szCs w:val="16"/>
    </w:rPr>
  </w:style>
  <w:style w:type="character" w:customStyle="1" w:styleId="BodyTextIndent3Char">
    <w:name w:val="Body Text Indent 3 Char"/>
    <w:basedOn w:val="DefaultParagraphFont"/>
    <w:link w:val="BodyTextIndent3"/>
    <w:semiHidden/>
    <w:rsid w:val="00F012A7"/>
    <w:rPr>
      <w:rFonts w:ascii="Arial" w:hAnsi="Arial"/>
      <w:spacing w:val="-5"/>
      <w:sz w:val="16"/>
      <w:szCs w:val="16"/>
    </w:rPr>
  </w:style>
  <w:style w:type="paragraph" w:styleId="BodyText3">
    <w:name w:val="Body Text 3"/>
    <w:basedOn w:val="Normal"/>
    <w:link w:val="BodyText3Char"/>
    <w:semiHidden/>
    <w:unhideWhenUsed/>
    <w:locked/>
    <w:rsid w:val="00F012A7"/>
    <w:pPr>
      <w:spacing w:after="120"/>
    </w:pPr>
    <w:rPr>
      <w:sz w:val="16"/>
      <w:szCs w:val="16"/>
    </w:rPr>
  </w:style>
  <w:style w:type="character" w:customStyle="1" w:styleId="BodyText3Char">
    <w:name w:val="Body Text 3 Char"/>
    <w:basedOn w:val="DefaultParagraphFont"/>
    <w:link w:val="BodyText3"/>
    <w:semiHidden/>
    <w:rsid w:val="00F012A7"/>
    <w:rPr>
      <w:rFonts w:ascii="Arial" w:hAnsi="Arial"/>
      <w:spacing w:val="-5"/>
      <w:sz w:val="16"/>
      <w:szCs w:val="16"/>
    </w:rPr>
  </w:style>
  <w:style w:type="character" w:styleId="PageNumber">
    <w:name w:val="page number"/>
    <w:basedOn w:val="DefaultParagraphFont"/>
    <w:semiHidden/>
    <w:locked/>
    <w:rsid w:val="00915610"/>
  </w:style>
  <w:style w:type="character" w:styleId="UnresolvedMention">
    <w:name w:val="Unresolved Mention"/>
    <w:basedOn w:val="DefaultParagraphFont"/>
    <w:uiPriority w:val="99"/>
    <w:semiHidden/>
    <w:unhideWhenUsed/>
    <w:rsid w:val="0074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4120">
      <w:bodyDiv w:val="1"/>
      <w:marLeft w:val="0"/>
      <w:marRight w:val="0"/>
      <w:marTop w:val="0"/>
      <w:marBottom w:val="0"/>
      <w:divBdr>
        <w:top w:val="none" w:sz="0" w:space="0" w:color="auto"/>
        <w:left w:val="none" w:sz="0" w:space="0" w:color="auto"/>
        <w:bottom w:val="none" w:sz="0" w:space="0" w:color="auto"/>
        <w:right w:val="none" w:sz="0" w:space="0" w:color="auto"/>
      </w:divBdr>
    </w:div>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21353853">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765855375">
      <w:bodyDiv w:val="1"/>
      <w:marLeft w:val="0"/>
      <w:marRight w:val="0"/>
      <w:marTop w:val="0"/>
      <w:marBottom w:val="0"/>
      <w:divBdr>
        <w:top w:val="none" w:sz="0" w:space="0" w:color="auto"/>
        <w:left w:val="none" w:sz="0" w:space="0" w:color="auto"/>
        <w:bottom w:val="none" w:sz="0" w:space="0" w:color="auto"/>
        <w:right w:val="none" w:sz="0" w:space="0" w:color="auto"/>
      </w:divBdr>
    </w:div>
    <w:div w:id="768700088">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754356789">
      <w:bodyDiv w:val="1"/>
      <w:marLeft w:val="0"/>
      <w:marRight w:val="0"/>
      <w:marTop w:val="0"/>
      <w:marBottom w:val="0"/>
      <w:divBdr>
        <w:top w:val="none" w:sz="0" w:space="0" w:color="auto"/>
        <w:left w:val="none" w:sz="0" w:space="0" w:color="auto"/>
        <w:bottom w:val="none" w:sz="0" w:space="0" w:color="auto"/>
        <w:right w:val="none" w:sz="0" w:space="0" w:color="auto"/>
      </w:divBdr>
    </w:div>
    <w:div w:id="1789347514">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oregonbuys.gov/bso/" TargetMode="External"/><Relationship Id="rId26" Type="http://schemas.openxmlformats.org/officeDocument/2006/relationships/hyperlink" Target="https://www.oregon.gov/das/Financial/Acctng/Pages/Travel.aspx" TargetMode="External"/><Relationship Id="rId3" Type="http://schemas.openxmlformats.org/officeDocument/2006/relationships/customXml" Target="../customXml/item3.xml"/><Relationship Id="rId21" Type="http://schemas.openxmlformats.org/officeDocument/2006/relationships/hyperlink" Target="https://www.treasury.gov/ofac/downloads/sdnlist.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regonartscommission.org/programs/art-public-pla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regon4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regon4biz.diversitysoftware.com/FrontEnd/VendorSearchPublic.asp" TargetMode="External"/><Relationship Id="rId5" Type="http://schemas.openxmlformats.org/officeDocument/2006/relationships/customXml" Target="../customXml/item5.xml"/><Relationship Id="rId15" Type="http://schemas.openxmlformats.org/officeDocument/2006/relationships/hyperlink" Target="http://www.oregonartscommission.org" TargetMode="External"/><Relationship Id="rId23" Type="http://schemas.openxmlformats.org/officeDocument/2006/relationships/hyperlink" Target="http://www.oregon.gov/gov/MWESB/Pages/index.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regon4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displayDivisionRules.action?selectedDivision=213" TargetMode="External"/><Relationship Id="rId22" Type="http://schemas.openxmlformats.org/officeDocument/2006/relationships/hyperlink" Target="https://www.sam.gov/portal/SAM/%2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A9C864728864B83C9A634A9C4FBDB" ma:contentTypeVersion="0" ma:contentTypeDescription="Create a new document." ma:contentTypeScope="" ma:versionID="21bdf690b557bea1960f7786958ca57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a5513f07ac1d0a9a57398759b4cdb0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Metadata" ma:index="9" nillable="true" ma:displayName="Metadata" ma:internalName="Metadata">
      <xsd:simpleType>
        <xsd:restriction base="dms:Note"/>
      </xsd:simpleType>
    </xsd:element>
    <xsd:element name="RetentionPeriodDate" ma:index="10"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RoutingRuleDescription xmlns="http://schemas.microsoft.com/sharepoint/v3">RFP Template</RoutingRule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A273D-4690-4905-9941-EE012663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EE212-EC19-4BC1-854E-8084AA854334}">
  <ds:schemaRefs>
    <ds:schemaRef ds:uri="http://schemas.openxmlformats.org/officeDocument/2006/bibliography"/>
  </ds:schemaRefs>
</ds:datastoreItem>
</file>

<file path=customXml/itemProps3.xml><?xml version="1.0" encoding="utf-8"?>
<ds:datastoreItem xmlns:ds="http://schemas.openxmlformats.org/officeDocument/2006/customXml" ds:itemID="{92684C06-17F6-48D6-8715-520753982CF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BFA2F24-3D17-44D9-B975-F8C686A18021}">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F55C590-DE78-4627-BCAD-D92149BA7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9615</Words>
  <Characters>55596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65081</CharactersWithSpaces>
  <SharedDoc>false</SharedDoc>
  <HyperlinkBase/>
  <HLinks>
    <vt:vector size="618" baseType="variant">
      <vt:variant>
        <vt:i4>6422573</vt:i4>
      </vt:variant>
      <vt:variant>
        <vt:i4>459</vt:i4>
      </vt:variant>
      <vt:variant>
        <vt:i4>0</vt:i4>
      </vt:variant>
      <vt:variant>
        <vt:i4>5</vt:i4>
      </vt:variant>
      <vt:variant>
        <vt:lpwstr>http://www.oregon.gov/DAS/EGS/ps/OPMDocsNS/FrankRFPTmpl.doc</vt:lpwstr>
      </vt:variant>
      <vt:variant>
        <vt:lpwstr>help6</vt:lpwstr>
      </vt:variant>
      <vt:variant>
        <vt:i4>3997720</vt:i4>
      </vt:variant>
      <vt:variant>
        <vt:i4>456</vt:i4>
      </vt:variant>
      <vt:variant>
        <vt:i4>0</vt:i4>
      </vt:variant>
      <vt:variant>
        <vt:i4>5</vt:i4>
      </vt:variant>
      <vt:variant>
        <vt:lpwstr>http://www.oregon.gov/DAS/EGS/ps/OPMDocsNS/FrankRFPTmpl.doc</vt:lpwstr>
      </vt:variant>
      <vt:variant>
        <vt:lpwstr>help5_9</vt:lpwstr>
      </vt:variant>
      <vt:variant>
        <vt:i4>3997720</vt:i4>
      </vt:variant>
      <vt:variant>
        <vt:i4>453</vt:i4>
      </vt:variant>
      <vt:variant>
        <vt:i4>0</vt:i4>
      </vt:variant>
      <vt:variant>
        <vt:i4>5</vt:i4>
      </vt:variant>
      <vt:variant>
        <vt:lpwstr>http://www.oregon.gov/DAS/EGS/ps/OPMDocsNS/FrankRFPTmpl.doc</vt:lpwstr>
      </vt:variant>
      <vt:variant>
        <vt:lpwstr>help5_8</vt:lpwstr>
      </vt:variant>
      <vt:variant>
        <vt:i4>3997720</vt:i4>
      </vt:variant>
      <vt:variant>
        <vt:i4>450</vt:i4>
      </vt:variant>
      <vt:variant>
        <vt:i4>0</vt:i4>
      </vt:variant>
      <vt:variant>
        <vt:i4>5</vt:i4>
      </vt:variant>
      <vt:variant>
        <vt:lpwstr>http://www.oregon.gov/DAS/EGS/ps/OPMDocsNS/FrankRFPTmpl.doc</vt:lpwstr>
      </vt:variant>
      <vt:variant>
        <vt:lpwstr>help5_7</vt:lpwstr>
      </vt:variant>
      <vt:variant>
        <vt:i4>196674</vt:i4>
      </vt:variant>
      <vt:variant>
        <vt:i4>447</vt:i4>
      </vt:variant>
      <vt:variant>
        <vt:i4>0</vt:i4>
      </vt:variant>
      <vt:variant>
        <vt:i4>5</vt:i4>
      </vt:variant>
      <vt:variant>
        <vt:lpwstr>http://www.oregon.gov/DAS/OP/docs/107-009-0050_ E-Waste Policy_Final.pdf</vt:lpwstr>
      </vt:variant>
      <vt:variant>
        <vt:lpwstr/>
      </vt:variant>
      <vt:variant>
        <vt:i4>3997720</vt:i4>
      </vt:variant>
      <vt:variant>
        <vt:i4>444</vt:i4>
      </vt:variant>
      <vt:variant>
        <vt:i4>0</vt:i4>
      </vt:variant>
      <vt:variant>
        <vt:i4>5</vt:i4>
      </vt:variant>
      <vt:variant>
        <vt:lpwstr>http://www.oregon.gov/DAS/EGS/ps/OPMDocsNS/FrankRFPTmpl.doc</vt:lpwstr>
      </vt:variant>
      <vt:variant>
        <vt:lpwstr>help5_6</vt:lpwstr>
      </vt:variant>
      <vt:variant>
        <vt:i4>3997720</vt:i4>
      </vt:variant>
      <vt:variant>
        <vt:i4>441</vt:i4>
      </vt:variant>
      <vt:variant>
        <vt:i4>0</vt:i4>
      </vt:variant>
      <vt:variant>
        <vt:i4>5</vt:i4>
      </vt:variant>
      <vt:variant>
        <vt:lpwstr>http://www.oregon.gov/DAS/EGS/ps/OPMDocsNS/FrankRFPTmpl.doc</vt:lpwstr>
      </vt:variant>
      <vt:variant>
        <vt:lpwstr>help5_5</vt:lpwstr>
      </vt:variant>
      <vt:variant>
        <vt:i4>3997720</vt:i4>
      </vt:variant>
      <vt:variant>
        <vt:i4>438</vt:i4>
      </vt:variant>
      <vt:variant>
        <vt:i4>0</vt:i4>
      </vt:variant>
      <vt:variant>
        <vt:i4>5</vt:i4>
      </vt:variant>
      <vt:variant>
        <vt:lpwstr>http://www.oregon.gov/DAS/EGS/ps/OPMDocsNS/FrankRFPTmpl.doc</vt:lpwstr>
      </vt:variant>
      <vt:variant>
        <vt:lpwstr>help5_4</vt:lpwstr>
      </vt:variant>
      <vt:variant>
        <vt:i4>3997720</vt:i4>
      </vt:variant>
      <vt:variant>
        <vt:i4>435</vt:i4>
      </vt:variant>
      <vt:variant>
        <vt:i4>0</vt:i4>
      </vt:variant>
      <vt:variant>
        <vt:i4>5</vt:i4>
      </vt:variant>
      <vt:variant>
        <vt:lpwstr>http://www.oregon.gov/DAS/EGS/ps/OPMDocsNS/FrankRFPTmpl.doc</vt:lpwstr>
      </vt:variant>
      <vt:variant>
        <vt:lpwstr>help5_3</vt:lpwstr>
      </vt:variant>
      <vt:variant>
        <vt:i4>3997720</vt:i4>
      </vt:variant>
      <vt:variant>
        <vt:i4>432</vt:i4>
      </vt:variant>
      <vt:variant>
        <vt:i4>0</vt:i4>
      </vt:variant>
      <vt:variant>
        <vt:i4>5</vt:i4>
      </vt:variant>
      <vt:variant>
        <vt:lpwstr>http://www.oregon.gov/DAS/EGS/ps/OPMDocsNS/FrankRFPTmpl.doc</vt:lpwstr>
      </vt:variant>
      <vt:variant>
        <vt:lpwstr>help5_2</vt:lpwstr>
      </vt:variant>
      <vt:variant>
        <vt:i4>5111873</vt:i4>
      </vt:variant>
      <vt:variant>
        <vt:i4>429</vt:i4>
      </vt:variant>
      <vt:variant>
        <vt:i4>0</vt:i4>
      </vt:variant>
      <vt:variant>
        <vt:i4>5</vt:i4>
      </vt:variant>
      <vt:variant>
        <vt:lpwstr>http://www.oregon.gov/gov/MWESB/Pages/index.aspx</vt:lpwstr>
      </vt:variant>
      <vt:variant>
        <vt:lpwstr/>
      </vt:variant>
      <vt:variant>
        <vt:i4>3997720</vt:i4>
      </vt:variant>
      <vt:variant>
        <vt:i4>426</vt:i4>
      </vt:variant>
      <vt:variant>
        <vt:i4>0</vt:i4>
      </vt:variant>
      <vt:variant>
        <vt:i4>5</vt:i4>
      </vt:variant>
      <vt:variant>
        <vt:lpwstr>http://www.oregon.gov/DAS/EGS/ps/OPMDocsNS/FrankRFPTmpl.doc</vt:lpwstr>
      </vt:variant>
      <vt:variant>
        <vt:lpwstr>help5_1</vt:lpwstr>
      </vt:variant>
      <vt:variant>
        <vt:i4>6422573</vt:i4>
      </vt:variant>
      <vt:variant>
        <vt:i4>423</vt:i4>
      </vt:variant>
      <vt:variant>
        <vt:i4>0</vt:i4>
      </vt:variant>
      <vt:variant>
        <vt:i4>5</vt:i4>
      </vt:variant>
      <vt:variant>
        <vt:lpwstr>http://www.oregon.gov/DAS/EGS/ps/OPMDocsNS/FrankRFPTmpl.doc</vt:lpwstr>
      </vt:variant>
      <vt:variant>
        <vt:lpwstr>help4_4_2</vt:lpwstr>
      </vt:variant>
      <vt:variant>
        <vt:i4>6422573</vt:i4>
      </vt:variant>
      <vt:variant>
        <vt:i4>420</vt:i4>
      </vt:variant>
      <vt:variant>
        <vt:i4>0</vt:i4>
      </vt:variant>
      <vt:variant>
        <vt:i4>5</vt:i4>
      </vt:variant>
      <vt:variant>
        <vt:lpwstr>http://www.oregon.gov/DAS/EGS/ps/OPMDocsNS/FrankRFPTmpl.doc</vt:lpwstr>
      </vt:variant>
      <vt:variant>
        <vt:lpwstr>help4_4_1</vt:lpwstr>
      </vt:variant>
      <vt:variant>
        <vt:i4>6422570</vt:i4>
      </vt:variant>
      <vt:variant>
        <vt:i4>417</vt:i4>
      </vt:variant>
      <vt:variant>
        <vt:i4>0</vt:i4>
      </vt:variant>
      <vt:variant>
        <vt:i4>5</vt:i4>
      </vt:variant>
      <vt:variant>
        <vt:lpwstr>http://www.oregon.gov/DAS/EGS/ps/OPMDocsNS/FrankRFPTmpl.doc</vt:lpwstr>
      </vt:variant>
      <vt:variant>
        <vt:lpwstr>help4_3_4</vt:lpwstr>
      </vt:variant>
      <vt:variant>
        <vt:i4>6422570</vt:i4>
      </vt:variant>
      <vt:variant>
        <vt:i4>414</vt:i4>
      </vt:variant>
      <vt:variant>
        <vt:i4>0</vt:i4>
      </vt:variant>
      <vt:variant>
        <vt:i4>5</vt:i4>
      </vt:variant>
      <vt:variant>
        <vt:lpwstr>http://www.oregon.gov/DAS/EGS/ps/OPMDocsNS/FrankRFPTmpl.doc</vt:lpwstr>
      </vt:variant>
      <vt:variant>
        <vt:lpwstr>help4_3_3</vt:lpwstr>
      </vt:variant>
      <vt:variant>
        <vt:i4>6422570</vt:i4>
      </vt:variant>
      <vt:variant>
        <vt:i4>411</vt:i4>
      </vt:variant>
      <vt:variant>
        <vt:i4>0</vt:i4>
      </vt:variant>
      <vt:variant>
        <vt:i4>5</vt:i4>
      </vt:variant>
      <vt:variant>
        <vt:lpwstr>http://www.oregon.gov/DAS/EGS/ps/OPMDocsNS/FrankRFPTmpl.doc</vt:lpwstr>
      </vt:variant>
      <vt:variant>
        <vt:lpwstr>help4_3_2</vt:lpwstr>
      </vt:variant>
      <vt:variant>
        <vt:i4>6422570</vt:i4>
      </vt:variant>
      <vt:variant>
        <vt:i4>408</vt:i4>
      </vt:variant>
      <vt:variant>
        <vt:i4>0</vt:i4>
      </vt:variant>
      <vt:variant>
        <vt:i4>5</vt:i4>
      </vt:variant>
      <vt:variant>
        <vt:lpwstr>http://www.oregon.gov/DAS/EGS/ps/OPMDocsNS/FrankRFPTmpl.doc</vt:lpwstr>
      </vt:variant>
      <vt:variant>
        <vt:lpwstr>help4_3_1</vt:lpwstr>
      </vt:variant>
      <vt:variant>
        <vt:i4>3997721</vt:i4>
      </vt:variant>
      <vt:variant>
        <vt:i4>405</vt:i4>
      </vt:variant>
      <vt:variant>
        <vt:i4>0</vt:i4>
      </vt:variant>
      <vt:variant>
        <vt:i4>5</vt:i4>
      </vt:variant>
      <vt:variant>
        <vt:lpwstr>http://www.oregon.gov/DAS/EGS/ps/OPMDocsNS/FrankRFPTmpl.doc</vt:lpwstr>
      </vt:variant>
      <vt:variant>
        <vt:lpwstr>help4_3</vt:lpwstr>
      </vt:variant>
      <vt:variant>
        <vt:i4>6422571</vt:i4>
      </vt:variant>
      <vt:variant>
        <vt:i4>402</vt:i4>
      </vt:variant>
      <vt:variant>
        <vt:i4>0</vt:i4>
      </vt:variant>
      <vt:variant>
        <vt:i4>5</vt:i4>
      </vt:variant>
      <vt:variant>
        <vt:lpwstr>http://www.oregon.gov/DAS/EGS/ps/OPMDocsNS/FrankRFPTmpl.doc</vt:lpwstr>
      </vt:variant>
      <vt:variant>
        <vt:lpwstr>help4_2_2</vt:lpwstr>
      </vt:variant>
      <vt:variant>
        <vt:i4>3997722</vt:i4>
      </vt:variant>
      <vt:variant>
        <vt:i4>399</vt:i4>
      </vt:variant>
      <vt:variant>
        <vt:i4>0</vt:i4>
      </vt:variant>
      <vt:variant>
        <vt:i4>5</vt:i4>
      </vt:variant>
      <vt:variant>
        <vt:lpwstr>http://www.oregon.gov/DAS/EGS/ps/OPMDocsNS/FrankRFPTmpl.doc</vt:lpwstr>
      </vt:variant>
      <vt:variant>
        <vt:lpwstr>help4_2_1_1</vt:lpwstr>
      </vt:variant>
      <vt:variant>
        <vt:i4>6422571</vt:i4>
      </vt:variant>
      <vt:variant>
        <vt:i4>396</vt:i4>
      </vt:variant>
      <vt:variant>
        <vt:i4>0</vt:i4>
      </vt:variant>
      <vt:variant>
        <vt:i4>5</vt:i4>
      </vt:variant>
      <vt:variant>
        <vt:lpwstr>http://www.oregon.gov/DAS/EGS/ps/OPMDocsNS/FrankRFPTmpl.doc</vt:lpwstr>
      </vt:variant>
      <vt:variant>
        <vt:lpwstr>help4_2_1</vt:lpwstr>
      </vt:variant>
      <vt:variant>
        <vt:i4>6422568</vt:i4>
      </vt:variant>
      <vt:variant>
        <vt:i4>393</vt:i4>
      </vt:variant>
      <vt:variant>
        <vt:i4>0</vt:i4>
      </vt:variant>
      <vt:variant>
        <vt:i4>5</vt:i4>
      </vt:variant>
      <vt:variant>
        <vt:lpwstr>http://www.oregon.gov/DAS/EGS/ps/OPMDocsNS/FrankRFPTmpl.doc</vt:lpwstr>
      </vt:variant>
      <vt:variant>
        <vt:lpwstr>help4_1_2</vt:lpwstr>
      </vt:variant>
      <vt:variant>
        <vt:i4>6422568</vt:i4>
      </vt:variant>
      <vt:variant>
        <vt:i4>390</vt:i4>
      </vt:variant>
      <vt:variant>
        <vt:i4>0</vt:i4>
      </vt:variant>
      <vt:variant>
        <vt:i4>5</vt:i4>
      </vt:variant>
      <vt:variant>
        <vt:lpwstr>http://www.oregon.gov/DAS/EGS/ps/OPMDocsNS/FrankRFPTmpl.doc</vt:lpwstr>
      </vt:variant>
      <vt:variant>
        <vt:lpwstr>help4_1_1</vt:lpwstr>
      </vt:variant>
      <vt:variant>
        <vt:i4>524335</vt:i4>
      </vt:variant>
      <vt:variant>
        <vt:i4>387</vt:i4>
      </vt:variant>
      <vt:variant>
        <vt:i4>0</vt:i4>
      </vt:variant>
      <vt:variant>
        <vt:i4>5</vt:i4>
      </vt:variant>
      <vt:variant>
        <vt:lpwstr>http://www.oregon.gov/DAS/EGS/ps/OPMDocsNS/FrankRFPTmpl.doc</vt:lpwstr>
      </vt:variant>
      <vt:variant>
        <vt:lpwstr>help3_15</vt:lpwstr>
      </vt:variant>
      <vt:variant>
        <vt:i4>589871</vt:i4>
      </vt:variant>
      <vt:variant>
        <vt:i4>384</vt:i4>
      </vt:variant>
      <vt:variant>
        <vt:i4>0</vt:i4>
      </vt:variant>
      <vt:variant>
        <vt:i4>5</vt:i4>
      </vt:variant>
      <vt:variant>
        <vt:lpwstr>http://www.oregon.gov/DAS/EGS/ps/OPMDocsNS/FrankRFPTmpl.doc</vt:lpwstr>
      </vt:variant>
      <vt:variant>
        <vt:lpwstr>help3_14</vt:lpwstr>
      </vt:variant>
      <vt:variant>
        <vt:i4>3801200</vt:i4>
      </vt:variant>
      <vt:variant>
        <vt:i4>381</vt:i4>
      </vt:variant>
      <vt:variant>
        <vt:i4>0</vt:i4>
      </vt:variant>
      <vt:variant>
        <vt:i4>5</vt:i4>
      </vt:variant>
      <vt:variant>
        <vt:lpwstr>http://www.oregon.gov/DAS/EGS/ps/OPMDocsNS/FrankRFPTmpl.doc</vt:lpwstr>
      </vt:variant>
      <vt:variant>
        <vt:lpwstr>help3_13_4</vt:lpwstr>
      </vt:variant>
      <vt:variant>
        <vt:i4>3997808</vt:i4>
      </vt:variant>
      <vt:variant>
        <vt:i4>378</vt:i4>
      </vt:variant>
      <vt:variant>
        <vt:i4>0</vt:i4>
      </vt:variant>
      <vt:variant>
        <vt:i4>5</vt:i4>
      </vt:variant>
      <vt:variant>
        <vt:lpwstr>http://www.oregon.gov/DAS/EGS/ps/OPMDocsNS/FrankRFPTmpl.doc</vt:lpwstr>
      </vt:variant>
      <vt:variant>
        <vt:lpwstr>help3_13_3</vt:lpwstr>
      </vt:variant>
      <vt:variant>
        <vt:i4>8060975</vt:i4>
      </vt:variant>
      <vt:variant>
        <vt:i4>375</vt:i4>
      </vt:variant>
      <vt:variant>
        <vt:i4>0</vt:i4>
      </vt:variant>
      <vt:variant>
        <vt:i4>5</vt:i4>
      </vt:variant>
      <vt:variant>
        <vt:lpwstr>http://www.oregon.gov/DAS/EGS/ps/Pages/reciprocal.aspx</vt:lpwstr>
      </vt:variant>
      <vt:variant>
        <vt:lpwstr/>
      </vt:variant>
      <vt:variant>
        <vt:i4>3932272</vt:i4>
      </vt:variant>
      <vt:variant>
        <vt:i4>372</vt:i4>
      </vt:variant>
      <vt:variant>
        <vt:i4>0</vt:i4>
      </vt:variant>
      <vt:variant>
        <vt:i4>5</vt:i4>
      </vt:variant>
      <vt:variant>
        <vt:lpwstr>http://www.oregon.gov/DAS/EGS/ps/OPMDocsNS/FrankRFPTmpl.doc</vt:lpwstr>
      </vt:variant>
      <vt:variant>
        <vt:lpwstr>help3_13_2</vt:lpwstr>
      </vt:variant>
      <vt:variant>
        <vt:i4>4128880</vt:i4>
      </vt:variant>
      <vt:variant>
        <vt:i4>369</vt:i4>
      </vt:variant>
      <vt:variant>
        <vt:i4>0</vt:i4>
      </vt:variant>
      <vt:variant>
        <vt:i4>5</vt:i4>
      </vt:variant>
      <vt:variant>
        <vt:lpwstr>http://www.oregon.gov/DAS/EGS/ps/OPMDocsNS/FrankRFPTmpl.doc</vt:lpwstr>
      </vt:variant>
      <vt:variant>
        <vt:lpwstr>help3_13_1</vt:lpwstr>
      </vt:variant>
      <vt:variant>
        <vt:i4>983087</vt:i4>
      </vt:variant>
      <vt:variant>
        <vt:i4>366</vt:i4>
      </vt:variant>
      <vt:variant>
        <vt:i4>0</vt:i4>
      </vt:variant>
      <vt:variant>
        <vt:i4>5</vt:i4>
      </vt:variant>
      <vt:variant>
        <vt:lpwstr>http://www.oregon.gov/DAS/EGS/ps/OPMDocsNS/FrankRFPTmpl.doc</vt:lpwstr>
      </vt:variant>
      <vt:variant>
        <vt:lpwstr>help3_12</vt:lpwstr>
      </vt:variant>
      <vt:variant>
        <vt:i4>917551</vt:i4>
      </vt:variant>
      <vt:variant>
        <vt:i4>363</vt:i4>
      </vt:variant>
      <vt:variant>
        <vt:i4>0</vt:i4>
      </vt:variant>
      <vt:variant>
        <vt:i4>5</vt:i4>
      </vt:variant>
      <vt:variant>
        <vt:lpwstr>http://www.oregon.gov/DAS/EGS/ps/OPMDocsNS/FrankRFPTmpl.doc</vt:lpwstr>
      </vt:variant>
      <vt:variant>
        <vt:lpwstr>help3_10_2_1</vt:lpwstr>
      </vt:variant>
      <vt:variant>
        <vt:i4>4128880</vt:i4>
      </vt:variant>
      <vt:variant>
        <vt:i4>360</vt:i4>
      </vt:variant>
      <vt:variant>
        <vt:i4>0</vt:i4>
      </vt:variant>
      <vt:variant>
        <vt:i4>5</vt:i4>
      </vt:variant>
      <vt:variant>
        <vt:lpwstr>http://www.oregon.gov/DAS/EGS/ps/OPMDocsNS/FrankRFPTmpl.doc</vt:lpwstr>
      </vt:variant>
      <vt:variant>
        <vt:lpwstr>help3_10_2</vt:lpwstr>
      </vt:variant>
      <vt:variant>
        <vt:i4>3932272</vt:i4>
      </vt:variant>
      <vt:variant>
        <vt:i4>357</vt:i4>
      </vt:variant>
      <vt:variant>
        <vt:i4>0</vt:i4>
      </vt:variant>
      <vt:variant>
        <vt:i4>5</vt:i4>
      </vt:variant>
      <vt:variant>
        <vt:lpwstr>http://www.oregon.gov/DAS/EGS/ps/OPMDocsNS/FrankRFPTmpl.doc</vt:lpwstr>
      </vt:variant>
      <vt:variant>
        <vt:lpwstr>help3_10_1</vt:lpwstr>
      </vt:variant>
      <vt:variant>
        <vt:i4>3997726</vt:i4>
      </vt:variant>
      <vt:variant>
        <vt:i4>354</vt:i4>
      </vt:variant>
      <vt:variant>
        <vt:i4>0</vt:i4>
      </vt:variant>
      <vt:variant>
        <vt:i4>5</vt:i4>
      </vt:variant>
      <vt:variant>
        <vt:lpwstr>http://www.oregon.gov/DAS/EGS/ps/OPMDocsNS/FrankRFPTmpl.doc</vt:lpwstr>
      </vt:variant>
      <vt:variant>
        <vt:lpwstr>help3_9</vt:lpwstr>
      </vt:variant>
      <vt:variant>
        <vt:i4>6422566</vt:i4>
      </vt:variant>
      <vt:variant>
        <vt:i4>351</vt:i4>
      </vt:variant>
      <vt:variant>
        <vt:i4>0</vt:i4>
      </vt:variant>
      <vt:variant>
        <vt:i4>5</vt:i4>
      </vt:variant>
      <vt:variant>
        <vt:lpwstr>http://www.oregon.gov/DAS/EGS/ps/OPMDocsNS/FrankRFPTmpl.doc</vt:lpwstr>
      </vt:variant>
      <vt:variant>
        <vt:lpwstr>help3_8_1</vt:lpwstr>
      </vt:variant>
      <vt:variant>
        <vt:i4>2490429</vt:i4>
      </vt:variant>
      <vt:variant>
        <vt:i4>348</vt:i4>
      </vt:variant>
      <vt:variant>
        <vt:i4>0</vt:i4>
      </vt:variant>
      <vt:variant>
        <vt:i4>5</vt:i4>
      </vt:variant>
      <vt:variant>
        <vt:lpwstr>http://www.oregon.gov/DAS/EGS/ps/MediaNS/RFPRnd2TOC.swf</vt:lpwstr>
      </vt:variant>
      <vt:variant>
        <vt:lpwstr/>
      </vt:variant>
      <vt:variant>
        <vt:i4>3997726</vt:i4>
      </vt:variant>
      <vt:variant>
        <vt:i4>345</vt:i4>
      </vt:variant>
      <vt:variant>
        <vt:i4>0</vt:i4>
      </vt:variant>
      <vt:variant>
        <vt:i4>5</vt:i4>
      </vt:variant>
      <vt:variant>
        <vt:lpwstr>http://www.oregon.gov/DAS/EGS/ps/OPMDocsNS/FrankRFPTmpl.doc</vt:lpwstr>
      </vt:variant>
      <vt:variant>
        <vt:lpwstr>help3_8</vt:lpwstr>
      </vt:variant>
      <vt:variant>
        <vt:i4>6422569</vt:i4>
      </vt:variant>
      <vt:variant>
        <vt:i4>342</vt:i4>
      </vt:variant>
      <vt:variant>
        <vt:i4>0</vt:i4>
      </vt:variant>
      <vt:variant>
        <vt:i4>5</vt:i4>
      </vt:variant>
      <vt:variant>
        <vt:lpwstr>http://www.oregon.gov/DAS/EGS/ps/OPMDocsNS/FrankRFPTmpl.doc</vt:lpwstr>
      </vt:variant>
      <vt:variant>
        <vt:lpwstr>help3_7_2</vt:lpwstr>
      </vt:variant>
      <vt:variant>
        <vt:i4>6422569</vt:i4>
      </vt:variant>
      <vt:variant>
        <vt:i4>339</vt:i4>
      </vt:variant>
      <vt:variant>
        <vt:i4>0</vt:i4>
      </vt:variant>
      <vt:variant>
        <vt:i4>5</vt:i4>
      </vt:variant>
      <vt:variant>
        <vt:lpwstr>http://www.oregon.gov/DAS/EGS/ps/OPMDocsNS/FrankRFPTmpl.doc</vt:lpwstr>
      </vt:variant>
      <vt:variant>
        <vt:lpwstr>help3_7_1</vt:lpwstr>
      </vt:variant>
      <vt:variant>
        <vt:i4>3997726</vt:i4>
      </vt:variant>
      <vt:variant>
        <vt:i4>336</vt:i4>
      </vt:variant>
      <vt:variant>
        <vt:i4>0</vt:i4>
      </vt:variant>
      <vt:variant>
        <vt:i4>5</vt:i4>
      </vt:variant>
      <vt:variant>
        <vt:lpwstr>http://www.oregon.gov/DAS/EGS/ps/OPMDocsNS/FrankRFPTmpl.doc</vt:lpwstr>
      </vt:variant>
      <vt:variant>
        <vt:lpwstr>help3_7</vt:lpwstr>
      </vt:variant>
      <vt:variant>
        <vt:i4>3997726</vt:i4>
      </vt:variant>
      <vt:variant>
        <vt:i4>333</vt:i4>
      </vt:variant>
      <vt:variant>
        <vt:i4>0</vt:i4>
      </vt:variant>
      <vt:variant>
        <vt:i4>5</vt:i4>
      </vt:variant>
      <vt:variant>
        <vt:lpwstr>http://www.oregon.gov/DAS/EGS/ps/OPMDocsNS/FrankRFPTmpl.doc</vt:lpwstr>
      </vt:variant>
      <vt:variant>
        <vt:lpwstr>help3_6</vt:lpwstr>
      </vt:variant>
      <vt:variant>
        <vt:i4>3997721</vt:i4>
      </vt:variant>
      <vt:variant>
        <vt:i4>330</vt:i4>
      </vt:variant>
      <vt:variant>
        <vt:i4>0</vt:i4>
      </vt:variant>
      <vt:variant>
        <vt:i4>5</vt:i4>
      </vt:variant>
      <vt:variant>
        <vt:lpwstr>http://www.oregon.gov/DAS/EGS/ps/OPMDocsNS/FrankRFPTmpl.doc</vt:lpwstr>
      </vt:variant>
      <vt:variant>
        <vt:lpwstr>help3_5_2_1</vt:lpwstr>
      </vt:variant>
      <vt:variant>
        <vt:i4>6422571</vt:i4>
      </vt:variant>
      <vt:variant>
        <vt:i4>327</vt:i4>
      </vt:variant>
      <vt:variant>
        <vt:i4>0</vt:i4>
      </vt:variant>
      <vt:variant>
        <vt:i4>5</vt:i4>
      </vt:variant>
      <vt:variant>
        <vt:lpwstr>http://www.oregon.gov/DAS/EGS/ps/OPMDocsNS/FrankRFPTmpl.doc</vt:lpwstr>
      </vt:variant>
      <vt:variant>
        <vt:lpwstr>help3_5_2</vt:lpwstr>
      </vt:variant>
      <vt:variant>
        <vt:i4>6422571</vt:i4>
      </vt:variant>
      <vt:variant>
        <vt:i4>324</vt:i4>
      </vt:variant>
      <vt:variant>
        <vt:i4>0</vt:i4>
      </vt:variant>
      <vt:variant>
        <vt:i4>5</vt:i4>
      </vt:variant>
      <vt:variant>
        <vt:lpwstr>http://www.oregon.gov/DAS/EGS/ps/OPMDocsNS/FrankRFPTmpl.doc</vt:lpwstr>
      </vt:variant>
      <vt:variant>
        <vt:lpwstr>help3_5_1</vt:lpwstr>
      </vt:variant>
      <vt:variant>
        <vt:i4>3997726</vt:i4>
      </vt:variant>
      <vt:variant>
        <vt:i4>321</vt:i4>
      </vt:variant>
      <vt:variant>
        <vt:i4>0</vt:i4>
      </vt:variant>
      <vt:variant>
        <vt:i4>5</vt:i4>
      </vt:variant>
      <vt:variant>
        <vt:lpwstr>http://www.oregon.gov/DAS/EGS/ps/OPMDocsNS/FrankRFPTmpl.doc</vt:lpwstr>
      </vt:variant>
      <vt:variant>
        <vt:lpwstr>help3_5</vt:lpwstr>
      </vt:variant>
      <vt:variant>
        <vt:i4>1179734</vt:i4>
      </vt:variant>
      <vt:variant>
        <vt:i4>318</vt:i4>
      </vt:variant>
      <vt:variant>
        <vt:i4>0</vt:i4>
      </vt:variant>
      <vt:variant>
        <vt:i4>5</vt:i4>
      </vt:variant>
      <vt:variant>
        <vt:lpwstr>http://www.oregon.gov/DAS/EGS/ps/Pages/eBidding.aspx</vt:lpwstr>
      </vt:variant>
      <vt:variant>
        <vt:lpwstr/>
      </vt:variant>
      <vt:variant>
        <vt:i4>5308431</vt:i4>
      </vt:variant>
      <vt:variant>
        <vt:i4>315</vt:i4>
      </vt:variant>
      <vt:variant>
        <vt:i4>0</vt:i4>
      </vt:variant>
      <vt:variant>
        <vt:i4>5</vt:i4>
      </vt:variant>
      <vt:variant>
        <vt:lpwstr>http://www.orpin.oregon.gov/</vt:lpwstr>
      </vt:variant>
      <vt:variant>
        <vt:lpwstr/>
      </vt:variant>
      <vt:variant>
        <vt:i4>2097202</vt:i4>
      </vt:variant>
      <vt:variant>
        <vt:i4>312</vt:i4>
      </vt:variant>
      <vt:variant>
        <vt:i4>0</vt:i4>
      </vt:variant>
      <vt:variant>
        <vt:i4>5</vt:i4>
      </vt:variant>
      <vt:variant>
        <vt:lpwstr>http://www.culturaltrust.org/about/brand-anthem</vt:lpwstr>
      </vt:variant>
      <vt:variant>
        <vt:lpwstr/>
      </vt:variant>
      <vt:variant>
        <vt:i4>4063327</vt:i4>
      </vt:variant>
      <vt:variant>
        <vt:i4>309</vt:i4>
      </vt:variant>
      <vt:variant>
        <vt:i4>0</vt:i4>
      </vt:variant>
      <vt:variant>
        <vt:i4>5</vt:i4>
      </vt:variant>
      <vt:variant>
        <vt:lpwstr>http://arcweb.sos.state.or.us/pages/rules/oars_100/oar_125/125_246.html</vt:lpwstr>
      </vt:variant>
      <vt:variant>
        <vt:lpwstr/>
      </vt:variant>
      <vt:variant>
        <vt:i4>6422573</vt:i4>
      </vt:variant>
      <vt:variant>
        <vt:i4>306</vt:i4>
      </vt:variant>
      <vt:variant>
        <vt:i4>0</vt:i4>
      </vt:variant>
      <vt:variant>
        <vt:i4>5</vt:i4>
      </vt:variant>
      <vt:variant>
        <vt:lpwstr>http://www.oregon.gov/DAS/EGS/ps/OPMDocsNS/FrankRFPTmpl.doc</vt:lpwstr>
      </vt:variant>
      <vt:variant>
        <vt:lpwstr>help2_2_1</vt:lpwstr>
      </vt:variant>
      <vt:variant>
        <vt:i4>1966131</vt:i4>
      </vt:variant>
      <vt:variant>
        <vt:i4>299</vt:i4>
      </vt:variant>
      <vt:variant>
        <vt:i4>0</vt:i4>
      </vt:variant>
      <vt:variant>
        <vt:i4>5</vt:i4>
      </vt:variant>
      <vt:variant>
        <vt:lpwstr/>
      </vt:variant>
      <vt:variant>
        <vt:lpwstr>_Toc412529741</vt:lpwstr>
      </vt:variant>
      <vt:variant>
        <vt:i4>1966131</vt:i4>
      </vt:variant>
      <vt:variant>
        <vt:i4>293</vt:i4>
      </vt:variant>
      <vt:variant>
        <vt:i4>0</vt:i4>
      </vt:variant>
      <vt:variant>
        <vt:i4>5</vt:i4>
      </vt:variant>
      <vt:variant>
        <vt:lpwstr/>
      </vt:variant>
      <vt:variant>
        <vt:lpwstr>_Toc412529740</vt:lpwstr>
      </vt:variant>
      <vt:variant>
        <vt:i4>1638451</vt:i4>
      </vt:variant>
      <vt:variant>
        <vt:i4>287</vt:i4>
      </vt:variant>
      <vt:variant>
        <vt:i4>0</vt:i4>
      </vt:variant>
      <vt:variant>
        <vt:i4>5</vt:i4>
      </vt:variant>
      <vt:variant>
        <vt:lpwstr/>
      </vt:variant>
      <vt:variant>
        <vt:lpwstr>_Toc412529739</vt:lpwstr>
      </vt:variant>
      <vt:variant>
        <vt:i4>1638451</vt:i4>
      </vt:variant>
      <vt:variant>
        <vt:i4>281</vt:i4>
      </vt:variant>
      <vt:variant>
        <vt:i4>0</vt:i4>
      </vt:variant>
      <vt:variant>
        <vt:i4>5</vt:i4>
      </vt:variant>
      <vt:variant>
        <vt:lpwstr/>
      </vt:variant>
      <vt:variant>
        <vt:lpwstr>_Toc412529738</vt:lpwstr>
      </vt:variant>
      <vt:variant>
        <vt:i4>1638451</vt:i4>
      </vt:variant>
      <vt:variant>
        <vt:i4>275</vt:i4>
      </vt:variant>
      <vt:variant>
        <vt:i4>0</vt:i4>
      </vt:variant>
      <vt:variant>
        <vt:i4>5</vt:i4>
      </vt:variant>
      <vt:variant>
        <vt:lpwstr/>
      </vt:variant>
      <vt:variant>
        <vt:lpwstr>_Toc412529737</vt:lpwstr>
      </vt:variant>
      <vt:variant>
        <vt:i4>1638451</vt:i4>
      </vt:variant>
      <vt:variant>
        <vt:i4>269</vt:i4>
      </vt:variant>
      <vt:variant>
        <vt:i4>0</vt:i4>
      </vt:variant>
      <vt:variant>
        <vt:i4>5</vt:i4>
      </vt:variant>
      <vt:variant>
        <vt:lpwstr/>
      </vt:variant>
      <vt:variant>
        <vt:lpwstr>_Toc412529736</vt:lpwstr>
      </vt:variant>
      <vt:variant>
        <vt:i4>1638451</vt:i4>
      </vt:variant>
      <vt:variant>
        <vt:i4>263</vt:i4>
      </vt:variant>
      <vt:variant>
        <vt:i4>0</vt:i4>
      </vt:variant>
      <vt:variant>
        <vt:i4>5</vt:i4>
      </vt:variant>
      <vt:variant>
        <vt:lpwstr/>
      </vt:variant>
      <vt:variant>
        <vt:lpwstr>_Toc412529735</vt:lpwstr>
      </vt:variant>
      <vt:variant>
        <vt:i4>1638451</vt:i4>
      </vt:variant>
      <vt:variant>
        <vt:i4>257</vt:i4>
      </vt:variant>
      <vt:variant>
        <vt:i4>0</vt:i4>
      </vt:variant>
      <vt:variant>
        <vt:i4>5</vt:i4>
      </vt:variant>
      <vt:variant>
        <vt:lpwstr/>
      </vt:variant>
      <vt:variant>
        <vt:lpwstr>_Toc412529734</vt:lpwstr>
      </vt:variant>
      <vt:variant>
        <vt:i4>1638451</vt:i4>
      </vt:variant>
      <vt:variant>
        <vt:i4>251</vt:i4>
      </vt:variant>
      <vt:variant>
        <vt:i4>0</vt:i4>
      </vt:variant>
      <vt:variant>
        <vt:i4>5</vt:i4>
      </vt:variant>
      <vt:variant>
        <vt:lpwstr/>
      </vt:variant>
      <vt:variant>
        <vt:lpwstr>_Toc412529733</vt:lpwstr>
      </vt:variant>
      <vt:variant>
        <vt:i4>1638451</vt:i4>
      </vt:variant>
      <vt:variant>
        <vt:i4>245</vt:i4>
      </vt:variant>
      <vt:variant>
        <vt:i4>0</vt:i4>
      </vt:variant>
      <vt:variant>
        <vt:i4>5</vt:i4>
      </vt:variant>
      <vt:variant>
        <vt:lpwstr/>
      </vt:variant>
      <vt:variant>
        <vt:lpwstr>_Toc412529732</vt:lpwstr>
      </vt:variant>
      <vt:variant>
        <vt:i4>1638451</vt:i4>
      </vt:variant>
      <vt:variant>
        <vt:i4>239</vt:i4>
      </vt:variant>
      <vt:variant>
        <vt:i4>0</vt:i4>
      </vt:variant>
      <vt:variant>
        <vt:i4>5</vt:i4>
      </vt:variant>
      <vt:variant>
        <vt:lpwstr/>
      </vt:variant>
      <vt:variant>
        <vt:lpwstr>_Toc412529731</vt:lpwstr>
      </vt:variant>
      <vt:variant>
        <vt:i4>1638451</vt:i4>
      </vt:variant>
      <vt:variant>
        <vt:i4>233</vt:i4>
      </vt:variant>
      <vt:variant>
        <vt:i4>0</vt:i4>
      </vt:variant>
      <vt:variant>
        <vt:i4>5</vt:i4>
      </vt:variant>
      <vt:variant>
        <vt:lpwstr/>
      </vt:variant>
      <vt:variant>
        <vt:lpwstr>_Toc412529730</vt:lpwstr>
      </vt:variant>
      <vt:variant>
        <vt:i4>1572915</vt:i4>
      </vt:variant>
      <vt:variant>
        <vt:i4>227</vt:i4>
      </vt:variant>
      <vt:variant>
        <vt:i4>0</vt:i4>
      </vt:variant>
      <vt:variant>
        <vt:i4>5</vt:i4>
      </vt:variant>
      <vt:variant>
        <vt:lpwstr/>
      </vt:variant>
      <vt:variant>
        <vt:lpwstr>_Toc412529729</vt:lpwstr>
      </vt:variant>
      <vt:variant>
        <vt:i4>1572915</vt:i4>
      </vt:variant>
      <vt:variant>
        <vt:i4>221</vt:i4>
      </vt:variant>
      <vt:variant>
        <vt:i4>0</vt:i4>
      </vt:variant>
      <vt:variant>
        <vt:i4>5</vt:i4>
      </vt:variant>
      <vt:variant>
        <vt:lpwstr/>
      </vt:variant>
      <vt:variant>
        <vt:lpwstr>_Toc412529728</vt:lpwstr>
      </vt:variant>
      <vt:variant>
        <vt:i4>1572915</vt:i4>
      </vt:variant>
      <vt:variant>
        <vt:i4>215</vt:i4>
      </vt:variant>
      <vt:variant>
        <vt:i4>0</vt:i4>
      </vt:variant>
      <vt:variant>
        <vt:i4>5</vt:i4>
      </vt:variant>
      <vt:variant>
        <vt:lpwstr/>
      </vt:variant>
      <vt:variant>
        <vt:lpwstr>_Toc412529727</vt:lpwstr>
      </vt:variant>
      <vt:variant>
        <vt:i4>1572915</vt:i4>
      </vt:variant>
      <vt:variant>
        <vt:i4>209</vt:i4>
      </vt:variant>
      <vt:variant>
        <vt:i4>0</vt:i4>
      </vt:variant>
      <vt:variant>
        <vt:i4>5</vt:i4>
      </vt:variant>
      <vt:variant>
        <vt:lpwstr/>
      </vt:variant>
      <vt:variant>
        <vt:lpwstr>_Toc412529726</vt:lpwstr>
      </vt:variant>
      <vt:variant>
        <vt:i4>1572915</vt:i4>
      </vt:variant>
      <vt:variant>
        <vt:i4>203</vt:i4>
      </vt:variant>
      <vt:variant>
        <vt:i4>0</vt:i4>
      </vt:variant>
      <vt:variant>
        <vt:i4>5</vt:i4>
      </vt:variant>
      <vt:variant>
        <vt:lpwstr/>
      </vt:variant>
      <vt:variant>
        <vt:lpwstr>_Toc412529725</vt:lpwstr>
      </vt:variant>
      <vt:variant>
        <vt:i4>1572915</vt:i4>
      </vt:variant>
      <vt:variant>
        <vt:i4>197</vt:i4>
      </vt:variant>
      <vt:variant>
        <vt:i4>0</vt:i4>
      </vt:variant>
      <vt:variant>
        <vt:i4>5</vt:i4>
      </vt:variant>
      <vt:variant>
        <vt:lpwstr/>
      </vt:variant>
      <vt:variant>
        <vt:lpwstr>_Toc412529724</vt:lpwstr>
      </vt:variant>
      <vt:variant>
        <vt:i4>1572915</vt:i4>
      </vt:variant>
      <vt:variant>
        <vt:i4>191</vt:i4>
      </vt:variant>
      <vt:variant>
        <vt:i4>0</vt:i4>
      </vt:variant>
      <vt:variant>
        <vt:i4>5</vt:i4>
      </vt:variant>
      <vt:variant>
        <vt:lpwstr/>
      </vt:variant>
      <vt:variant>
        <vt:lpwstr>_Toc412529723</vt:lpwstr>
      </vt:variant>
      <vt:variant>
        <vt:i4>1572915</vt:i4>
      </vt:variant>
      <vt:variant>
        <vt:i4>185</vt:i4>
      </vt:variant>
      <vt:variant>
        <vt:i4>0</vt:i4>
      </vt:variant>
      <vt:variant>
        <vt:i4>5</vt:i4>
      </vt:variant>
      <vt:variant>
        <vt:lpwstr/>
      </vt:variant>
      <vt:variant>
        <vt:lpwstr>_Toc412529722</vt:lpwstr>
      </vt:variant>
      <vt:variant>
        <vt:i4>1572915</vt:i4>
      </vt:variant>
      <vt:variant>
        <vt:i4>179</vt:i4>
      </vt:variant>
      <vt:variant>
        <vt:i4>0</vt:i4>
      </vt:variant>
      <vt:variant>
        <vt:i4>5</vt:i4>
      </vt:variant>
      <vt:variant>
        <vt:lpwstr/>
      </vt:variant>
      <vt:variant>
        <vt:lpwstr>_Toc412529721</vt:lpwstr>
      </vt:variant>
      <vt:variant>
        <vt:i4>1572915</vt:i4>
      </vt:variant>
      <vt:variant>
        <vt:i4>173</vt:i4>
      </vt:variant>
      <vt:variant>
        <vt:i4>0</vt:i4>
      </vt:variant>
      <vt:variant>
        <vt:i4>5</vt:i4>
      </vt:variant>
      <vt:variant>
        <vt:lpwstr/>
      </vt:variant>
      <vt:variant>
        <vt:lpwstr>_Toc412529720</vt:lpwstr>
      </vt:variant>
      <vt:variant>
        <vt:i4>1769523</vt:i4>
      </vt:variant>
      <vt:variant>
        <vt:i4>167</vt:i4>
      </vt:variant>
      <vt:variant>
        <vt:i4>0</vt:i4>
      </vt:variant>
      <vt:variant>
        <vt:i4>5</vt:i4>
      </vt:variant>
      <vt:variant>
        <vt:lpwstr/>
      </vt:variant>
      <vt:variant>
        <vt:lpwstr>_Toc412529719</vt:lpwstr>
      </vt:variant>
      <vt:variant>
        <vt:i4>1769523</vt:i4>
      </vt:variant>
      <vt:variant>
        <vt:i4>161</vt:i4>
      </vt:variant>
      <vt:variant>
        <vt:i4>0</vt:i4>
      </vt:variant>
      <vt:variant>
        <vt:i4>5</vt:i4>
      </vt:variant>
      <vt:variant>
        <vt:lpwstr/>
      </vt:variant>
      <vt:variant>
        <vt:lpwstr>_Toc412529718</vt:lpwstr>
      </vt:variant>
      <vt:variant>
        <vt:i4>1769523</vt:i4>
      </vt:variant>
      <vt:variant>
        <vt:i4>155</vt:i4>
      </vt:variant>
      <vt:variant>
        <vt:i4>0</vt:i4>
      </vt:variant>
      <vt:variant>
        <vt:i4>5</vt:i4>
      </vt:variant>
      <vt:variant>
        <vt:lpwstr/>
      </vt:variant>
      <vt:variant>
        <vt:lpwstr>_Toc412529717</vt:lpwstr>
      </vt:variant>
      <vt:variant>
        <vt:i4>1769523</vt:i4>
      </vt:variant>
      <vt:variant>
        <vt:i4>149</vt:i4>
      </vt:variant>
      <vt:variant>
        <vt:i4>0</vt:i4>
      </vt:variant>
      <vt:variant>
        <vt:i4>5</vt:i4>
      </vt:variant>
      <vt:variant>
        <vt:lpwstr/>
      </vt:variant>
      <vt:variant>
        <vt:lpwstr>_Toc412529716</vt:lpwstr>
      </vt:variant>
      <vt:variant>
        <vt:i4>1769523</vt:i4>
      </vt:variant>
      <vt:variant>
        <vt:i4>143</vt:i4>
      </vt:variant>
      <vt:variant>
        <vt:i4>0</vt:i4>
      </vt:variant>
      <vt:variant>
        <vt:i4>5</vt:i4>
      </vt:variant>
      <vt:variant>
        <vt:lpwstr/>
      </vt:variant>
      <vt:variant>
        <vt:lpwstr>_Toc412529715</vt:lpwstr>
      </vt:variant>
      <vt:variant>
        <vt:i4>1769523</vt:i4>
      </vt:variant>
      <vt:variant>
        <vt:i4>137</vt:i4>
      </vt:variant>
      <vt:variant>
        <vt:i4>0</vt:i4>
      </vt:variant>
      <vt:variant>
        <vt:i4>5</vt:i4>
      </vt:variant>
      <vt:variant>
        <vt:lpwstr/>
      </vt:variant>
      <vt:variant>
        <vt:lpwstr>_Toc412529714</vt:lpwstr>
      </vt:variant>
      <vt:variant>
        <vt:i4>1769523</vt:i4>
      </vt:variant>
      <vt:variant>
        <vt:i4>131</vt:i4>
      </vt:variant>
      <vt:variant>
        <vt:i4>0</vt:i4>
      </vt:variant>
      <vt:variant>
        <vt:i4>5</vt:i4>
      </vt:variant>
      <vt:variant>
        <vt:lpwstr/>
      </vt:variant>
      <vt:variant>
        <vt:lpwstr>_Toc412529713</vt:lpwstr>
      </vt:variant>
      <vt:variant>
        <vt:i4>1769523</vt:i4>
      </vt:variant>
      <vt:variant>
        <vt:i4>125</vt:i4>
      </vt:variant>
      <vt:variant>
        <vt:i4>0</vt:i4>
      </vt:variant>
      <vt:variant>
        <vt:i4>5</vt:i4>
      </vt:variant>
      <vt:variant>
        <vt:lpwstr/>
      </vt:variant>
      <vt:variant>
        <vt:lpwstr>_Toc412529712</vt:lpwstr>
      </vt:variant>
      <vt:variant>
        <vt:i4>1769523</vt:i4>
      </vt:variant>
      <vt:variant>
        <vt:i4>119</vt:i4>
      </vt:variant>
      <vt:variant>
        <vt:i4>0</vt:i4>
      </vt:variant>
      <vt:variant>
        <vt:i4>5</vt:i4>
      </vt:variant>
      <vt:variant>
        <vt:lpwstr/>
      </vt:variant>
      <vt:variant>
        <vt:lpwstr>_Toc412529711</vt:lpwstr>
      </vt:variant>
      <vt:variant>
        <vt:i4>1769523</vt:i4>
      </vt:variant>
      <vt:variant>
        <vt:i4>113</vt:i4>
      </vt:variant>
      <vt:variant>
        <vt:i4>0</vt:i4>
      </vt:variant>
      <vt:variant>
        <vt:i4>5</vt:i4>
      </vt:variant>
      <vt:variant>
        <vt:lpwstr/>
      </vt:variant>
      <vt:variant>
        <vt:lpwstr>_Toc412529710</vt:lpwstr>
      </vt:variant>
      <vt:variant>
        <vt:i4>1703987</vt:i4>
      </vt:variant>
      <vt:variant>
        <vt:i4>107</vt:i4>
      </vt:variant>
      <vt:variant>
        <vt:i4>0</vt:i4>
      </vt:variant>
      <vt:variant>
        <vt:i4>5</vt:i4>
      </vt:variant>
      <vt:variant>
        <vt:lpwstr/>
      </vt:variant>
      <vt:variant>
        <vt:lpwstr>_Toc412529709</vt:lpwstr>
      </vt:variant>
      <vt:variant>
        <vt:i4>1703987</vt:i4>
      </vt:variant>
      <vt:variant>
        <vt:i4>101</vt:i4>
      </vt:variant>
      <vt:variant>
        <vt:i4>0</vt:i4>
      </vt:variant>
      <vt:variant>
        <vt:i4>5</vt:i4>
      </vt:variant>
      <vt:variant>
        <vt:lpwstr/>
      </vt:variant>
      <vt:variant>
        <vt:lpwstr>_Toc412529708</vt:lpwstr>
      </vt:variant>
      <vt:variant>
        <vt:i4>1703987</vt:i4>
      </vt:variant>
      <vt:variant>
        <vt:i4>95</vt:i4>
      </vt:variant>
      <vt:variant>
        <vt:i4>0</vt:i4>
      </vt:variant>
      <vt:variant>
        <vt:i4>5</vt:i4>
      </vt:variant>
      <vt:variant>
        <vt:lpwstr/>
      </vt:variant>
      <vt:variant>
        <vt:lpwstr>_Toc412529707</vt:lpwstr>
      </vt:variant>
      <vt:variant>
        <vt:i4>1703987</vt:i4>
      </vt:variant>
      <vt:variant>
        <vt:i4>89</vt:i4>
      </vt:variant>
      <vt:variant>
        <vt:i4>0</vt:i4>
      </vt:variant>
      <vt:variant>
        <vt:i4>5</vt:i4>
      </vt:variant>
      <vt:variant>
        <vt:lpwstr/>
      </vt:variant>
      <vt:variant>
        <vt:lpwstr>_Toc412529706</vt:lpwstr>
      </vt:variant>
      <vt:variant>
        <vt:i4>1703987</vt:i4>
      </vt:variant>
      <vt:variant>
        <vt:i4>83</vt:i4>
      </vt:variant>
      <vt:variant>
        <vt:i4>0</vt:i4>
      </vt:variant>
      <vt:variant>
        <vt:i4>5</vt:i4>
      </vt:variant>
      <vt:variant>
        <vt:lpwstr/>
      </vt:variant>
      <vt:variant>
        <vt:lpwstr>_Toc412529705</vt:lpwstr>
      </vt:variant>
      <vt:variant>
        <vt:i4>1703987</vt:i4>
      </vt:variant>
      <vt:variant>
        <vt:i4>77</vt:i4>
      </vt:variant>
      <vt:variant>
        <vt:i4>0</vt:i4>
      </vt:variant>
      <vt:variant>
        <vt:i4>5</vt:i4>
      </vt:variant>
      <vt:variant>
        <vt:lpwstr/>
      </vt:variant>
      <vt:variant>
        <vt:lpwstr>_Toc412529704</vt:lpwstr>
      </vt:variant>
      <vt:variant>
        <vt:i4>1703987</vt:i4>
      </vt:variant>
      <vt:variant>
        <vt:i4>71</vt:i4>
      </vt:variant>
      <vt:variant>
        <vt:i4>0</vt:i4>
      </vt:variant>
      <vt:variant>
        <vt:i4>5</vt:i4>
      </vt:variant>
      <vt:variant>
        <vt:lpwstr/>
      </vt:variant>
      <vt:variant>
        <vt:lpwstr>_Toc412529703</vt:lpwstr>
      </vt:variant>
      <vt:variant>
        <vt:i4>1703987</vt:i4>
      </vt:variant>
      <vt:variant>
        <vt:i4>65</vt:i4>
      </vt:variant>
      <vt:variant>
        <vt:i4>0</vt:i4>
      </vt:variant>
      <vt:variant>
        <vt:i4>5</vt:i4>
      </vt:variant>
      <vt:variant>
        <vt:lpwstr/>
      </vt:variant>
      <vt:variant>
        <vt:lpwstr>_Toc412529702</vt:lpwstr>
      </vt:variant>
      <vt:variant>
        <vt:i4>1703987</vt:i4>
      </vt:variant>
      <vt:variant>
        <vt:i4>59</vt:i4>
      </vt:variant>
      <vt:variant>
        <vt:i4>0</vt:i4>
      </vt:variant>
      <vt:variant>
        <vt:i4>5</vt:i4>
      </vt:variant>
      <vt:variant>
        <vt:lpwstr/>
      </vt:variant>
      <vt:variant>
        <vt:lpwstr>_Toc412529701</vt:lpwstr>
      </vt:variant>
      <vt:variant>
        <vt:i4>1703987</vt:i4>
      </vt:variant>
      <vt:variant>
        <vt:i4>53</vt:i4>
      </vt:variant>
      <vt:variant>
        <vt:i4>0</vt:i4>
      </vt:variant>
      <vt:variant>
        <vt:i4>5</vt:i4>
      </vt:variant>
      <vt:variant>
        <vt:lpwstr/>
      </vt:variant>
      <vt:variant>
        <vt:lpwstr>_Toc412529700</vt:lpwstr>
      </vt:variant>
      <vt:variant>
        <vt:i4>1245234</vt:i4>
      </vt:variant>
      <vt:variant>
        <vt:i4>47</vt:i4>
      </vt:variant>
      <vt:variant>
        <vt:i4>0</vt:i4>
      </vt:variant>
      <vt:variant>
        <vt:i4>5</vt:i4>
      </vt:variant>
      <vt:variant>
        <vt:lpwstr/>
      </vt:variant>
      <vt:variant>
        <vt:lpwstr>_Toc412529699</vt:lpwstr>
      </vt:variant>
      <vt:variant>
        <vt:i4>1245234</vt:i4>
      </vt:variant>
      <vt:variant>
        <vt:i4>41</vt:i4>
      </vt:variant>
      <vt:variant>
        <vt:i4>0</vt:i4>
      </vt:variant>
      <vt:variant>
        <vt:i4>5</vt:i4>
      </vt:variant>
      <vt:variant>
        <vt:lpwstr/>
      </vt:variant>
      <vt:variant>
        <vt:lpwstr>_Toc412529698</vt:lpwstr>
      </vt:variant>
      <vt:variant>
        <vt:i4>1245234</vt:i4>
      </vt:variant>
      <vt:variant>
        <vt:i4>35</vt:i4>
      </vt:variant>
      <vt:variant>
        <vt:i4>0</vt:i4>
      </vt:variant>
      <vt:variant>
        <vt:i4>5</vt:i4>
      </vt:variant>
      <vt:variant>
        <vt:lpwstr/>
      </vt:variant>
      <vt:variant>
        <vt:lpwstr>_Toc412529697</vt:lpwstr>
      </vt:variant>
      <vt:variant>
        <vt:i4>1245234</vt:i4>
      </vt:variant>
      <vt:variant>
        <vt:i4>29</vt:i4>
      </vt:variant>
      <vt:variant>
        <vt:i4>0</vt:i4>
      </vt:variant>
      <vt:variant>
        <vt:i4>5</vt:i4>
      </vt:variant>
      <vt:variant>
        <vt:lpwstr/>
      </vt:variant>
      <vt:variant>
        <vt:lpwstr>_Toc412529696</vt:lpwstr>
      </vt:variant>
      <vt:variant>
        <vt:i4>1245234</vt:i4>
      </vt:variant>
      <vt:variant>
        <vt:i4>23</vt:i4>
      </vt:variant>
      <vt:variant>
        <vt:i4>0</vt:i4>
      </vt:variant>
      <vt:variant>
        <vt:i4>5</vt:i4>
      </vt:variant>
      <vt:variant>
        <vt:lpwstr/>
      </vt:variant>
      <vt:variant>
        <vt:lpwstr>_Toc412529695</vt:lpwstr>
      </vt:variant>
      <vt:variant>
        <vt:i4>1245234</vt:i4>
      </vt:variant>
      <vt:variant>
        <vt:i4>17</vt:i4>
      </vt:variant>
      <vt:variant>
        <vt:i4>0</vt:i4>
      </vt:variant>
      <vt:variant>
        <vt:i4>5</vt:i4>
      </vt:variant>
      <vt:variant>
        <vt:lpwstr/>
      </vt:variant>
      <vt:variant>
        <vt:lpwstr>_Toc412529694</vt:lpwstr>
      </vt:variant>
      <vt:variant>
        <vt:i4>1245234</vt:i4>
      </vt:variant>
      <vt:variant>
        <vt:i4>11</vt:i4>
      </vt:variant>
      <vt:variant>
        <vt:i4>0</vt:i4>
      </vt:variant>
      <vt:variant>
        <vt:i4>5</vt:i4>
      </vt:variant>
      <vt:variant>
        <vt:lpwstr/>
      </vt:variant>
      <vt:variant>
        <vt:lpwstr>_Toc412529693</vt:lpwstr>
      </vt:variant>
      <vt:variant>
        <vt:i4>1245234</vt:i4>
      </vt:variant>
      <vt:variant>
        <vt:i4>5</vt:i4>
      </vt:variant>
      <vt:variant>
        <vt:i4>0</vt:i4>
      </vt:variant>
      <vt:variant>
        <vt:i4>5</vt:i4>
      </vt:variant>
      <vt:variant>
        <vt:lpwstr/>
      </vt:variant>
      <vt:variant>
        <vt:lpwstr>_Toc412529692</vt:lpwstr>
      </vt:variant>
      <vt:variant>
        <vt:i4>4980767</vt:i4>
      </vt:variant>
      <vt:variant>
        <vt:i4>0</vt:i4>
      </vt:variant>
      <vt:variant>
        <vt:i4>0</vt:i4>
      </vt:variant>
      <vt:variant>
        <vt:i4>5</vt:i4>
      </vt:variant>
      <vt:variant>
        <vt:lpwstr>http://www.oregon.gov/DAS/EGS/ps/MediaNS/TOC.swf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2022-04-29T00:21:00Z</dcterms:created>
  <dcterms:modified xsi:type="dcterms:W3CDTF">2022-04-29T21:28:00Z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33d166c6-6e63-41b3-b866-a28805f47273</vt:lpwstr>
  </property>
</Properties>
</file>