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9D3" w:rsidRDefault="00D829D3" w:rsidP="00D829D3">
      <w:pPr>
        <w:shd w:val="clear" w:color="auto" w:fill="FFFFFF"/>
        <w:ind w:right="-180"/>
        <w:rPr>
          <w:rFonts w:asciiTheme="minorHAnsi" w:hAnsiTheme="minorHAnsi" w:cstheme="minorHAnsi"/>
          <w:b/>
          <w:color w:val="444444"/>
          <w:sz w:val="21"/>
          <w:szCs w:val="21"/>
        </w:rPr>
      </w:pPr>
      <w:r w:rsidRPr="00D829D3">
        <w:rPr>
          <w:rFonts w:asciiTheme="minorHAnsi" w:hAnsiTheme="minorHAnsi" w:cstheme="minorHAnsi"/>
          <w:b/>
          <w:color w:val="B4814B"/>
          <w:sz w:val="22"/>
          <w:szCs w:val="22"/>
        </w:rPr>
        <w:t xml:space="preserve">Digital Submission Precedents for Public Art: </w:t>
      </w:r>
      <w:r w:rsidR="000E2125" w:rsidRPr="00D829D3">
        <w:rPr>
          <w:rFonts w:asciiTheme="minorHAnsi" w:hAnsiTheme="minorHAnsi" w:cstheme="minorHAnsi"/>
          <w:b/>
          <w:color w:val="B4814B"/>
          <w:sz w:val="22"/>
          <w:szCs w:val="22"/>
        </w:rPr>
        <w:t>Americans for the Arts Public Art Network Listserv Inquiry</w:t>
      </w:r>
      <w:r w:rsidRPr="00D829D3">
        <w:rPr>
          <w:rFonts w:asciiTheme="minorHAnsi" w:hAnsiTheme="minorHAnsi" w:cstheme="minorHAnsi"/>
          <w:b/>
          <w:color w:val="36C684"/>
          <w:sz w:val="22"/>
          <w:szCs w:val="22"/>
        </w:rPr>
        <w:br/>
      </w:r>
      <w:r>
        <w:rPr>
          <w:rFonts w:asciiTheme="minorHAnsi" w:hAnsiTheme="minorHAnsi" w:cstheme="minorHAnsi"/>
          <w:b/>
          <w:color w:val="444444"/>
          <w:sz w:val="21"/>
          <w:szCs w:val="21"/>
        </w:rPr>
        <w:t>_______________________________________________________________________________________</w:t>
      </w:r>
    </w:p>
    <w:p w:rsidR="000E2125" w:rsidRPr="000E2125" w:rsidRDefault="000E2125" w:rsidP="00817BA4">
      <w:pPr>
        <w:shd w:val="clear" w:color="auto" w:fill="FFFFFF"/>
        <w:rPr>
          <w:rFonts w:asciiTheme="minorHAnsi" w:hAnsiTheme="minorHAnsi" w:cstheme="minorHAnsi"/>
          <w:b/>
          <w:color w:val="444444"/>
          <w:sz w:val="21"/>
          <w:szCs w:val="21"/>
        </w:rPr>
      </w:pPr>
      <w:r w:rsidRPr="00D96244">
        <w:rPr>
          <w:rFonts w:asciiTheme="minorHAnsi" w:hAnsiTheme="minorHAnsi" w:cstheme="minorHAnsi"/>
          <w:color w:val="B4814B"/>
          <w:sz w:val="21"/>
          <w:szCs w:val="21"/>
        </w:rPr>
        <w:t>Summary assembled by Christina Lanzl</w:t>
      </w:r>
      <w:r w:rsidR="00D96244" w:rsidRPr="00D96244">
        <w:rPr>
          <w:rFonts w:asciiTheme="minorHAnsi" w:hAnsiTheme="minorHAnsi" w:cstheme="minorHAnsi"/>
          <w:color w:val="B4814B"/>
          <w:sz w:val="21"/>
          <w:szCs w:val="21"/>
        </w:rPr>
        <w:t xml:space="preserve"> |</w:t>
      </w:r>
      <w:r w:rsidRPr="00D96244">
        <w:rPr>
          <w:rFonts w:asciiTheme="minorHAnsi" w:hAnsiTheme="minorHAnsi" w:cstheme="minorHAnsi"/>
          <w:color w:val="B4814B"/>
          <w:sz w:val="21"/>
          <w:szCs w:val="21"/>
        </w:rPr>
        <w:t xml:space="preserve"> Urban Culture Institute</w:t>
      </w:r>
      <w:r w:rsidRPr="00D96244">
        <w:rPr>
          <w:rFonts w:asciiTheme="minorHAnsi" w:hAnsiTheme="minorHAnsi" w:cstheme="minorHAnsi"/>
          <w:b/>
          <w:color w:val="B4814B"/>
          <w:sz w:val="21"/>
          <w:szCs w:val="21"/>
        </w:rPr>
        <w:t xml:space="preserve"> </w:t>
      </w:r>
      <w:r w:rsidRPr="000E2125">
        <w:rPr>
          <w:rFonts w:asciiTheme="minorHAnsi" w:hAnsiTheme="minorHAnsi" w:cstheme="minorHAnsi"/>
          <w:b/>
          <w:color w:val="444444"/>
          <w:sz w:val="21"/>
          <w:szCs w:val="21"/>
        </w:rPr>
        <w:t xml:space="preserve">| </w:t>
      </w:r>
      <w:hyperlink r:id="rId7" w:tgtFrame="_blank" w:history="1">
        <w:r w:rsidRPr="000E2125">
          <w:rPr>
            <w:rStyle w:val="Hyperlink"/>
            <w:rFonts w:asciiTheme="minorHAnsi" w:hAnsiTheme="minorHAnsi" w:cstheme="minorHAnsi"/>
            <w:color w:val="000090"/>
            <w:sz w:val="18"/>
            <w:szCs w:val="18"/>
          </w:rPr>
          <w:t>christina.lanzl@urbancultureinstitute.org</w:t>
        </w:r>
      </w:hyperlink>
    </w:p>
    <w:p w:rsidR="00817BA4" w:rsidRPr="000E2125" w:rsidRDefault="00817BA4" w:rsidP="00817BA4">
      <w:pPr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:rsidR="00817BA4" w:rsidRPr="000E2125" w:rsidRDefault="00817BA4" w:rsidP="00817BA4">
      <w:pPr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0E2125">
        <w:rPr>
          <w:rFonts w:asciiTheme="minorHAnsi" w:hAnsiTheme="minorHAnsi" w:cstheme="minorHAnsi"/>
          <w:color w:val="000000" w:themeColor="text1"/>
          <w:sz w:val="21"/>
          <w:szCs w:val="21"/>
          <w:shd w:val="clear" w:color="auto" w:fill="FFFFFF"/>
        </w:rPr>
        <w:t>San Francisco Arts Commission</w:t>
      </w:r>
      <w:r w:rsidR="000629D4" w:rsidRPr="000E2125">
        <w:rPr>
          <w:rFonts w:asciiTheme="minorHAnsi" w:hAnsiTheme="minorHAnsi" w:cstheme="minorHAnsi"/>
          <w:color w:val="000000" w:themeColor="text1"/>
          <w:sz w:val="21"/>
          <w:szCs w:val="21"/>
          <w:shd w:val="clear" w:color="auto" w:fill="FFFFFF"/>
        </w:rPr>
        <w:t xml:space="preserve"> – </w:t>
      </w:r>
      <w:r w:rsidR="00BA7B27" w:rsidRPr="000E2125">
        <w:rPr>
          <w:rFonts w:asciiTheme="minorHAnsi" w:hAnsiTheme="minorHAnsi" w:cstheme="minorHAnsi"/>
          <w:color w:val="000000" w:themeColor="text1"/>
          <w:sz w:val="21"/>
          <w:szCs w:val="21"/>
          <w:shd w:val="clear" w:color="auto" w:fill="FFFFFF"/>
        </w:rPr>
        <w:t xml:space="preserve">Platform: </w:t>
      </w:r>
      <w:proofErr w:type="spellStart"/>
      <w:r w:rsidR="000629D4" w:rsidRPr="000E2125">
        <w:rPr>
          <w:rFonts w:asciiTheme="minorHAnsi" w:hAnsiTheme="minorHAnsi" w:cstheme="minorHAnsi"/>
          <w:color w:val="000000" w:themeColor="text1"/>
          <w:sz w:val="21"/>
          <w:szCs w:val="21"/>
        </w:rPr>
        <w:t>Slideroom</w:t>
      </w:r>
      <w:proofErr w:type="spellEnd"/>
    </w:p>
    <w:p w:rsidR="00817BA4" w:rsidRPr="000E2125" w:rsidRDefault="00FF1FA5" w:rsidP="00817BA4">
      <w:pPr>
        <w:pStyle w:val="ListParagraph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color w:val="222222"/>
          <w:sz w:val="21"/>
          <w:szCs w:val="21"/>
        </w:rPr>
      </w:pPr>
      <w:r w:rsidRPr="000E2125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We use </w:t>
      </w:r>
      <w:proofErr w:type="spellStart"/>
      <w:r w:rsidRPr="000E2125">
        <w:rPr>
          <w:rFonts w:asciiTheme="minorHAnsi" w:hAnsiTheme="minorHAnsi" w:cstheme="minorHAnsi"/>
          <w:color w:val="000000" w:themeColor="text1"/>
          <w:sz w:val="21"/>
          <w:szCs w:val="21"/>
        </w:rPr>
        <w:t>Slideroom</w:t>
      </w:r>
      <w:proofErr w:type="spellEnd"/>
      <w:r w:rsidR="00817BA4" w:rsidRPr="000E2125">
        <w:rPr>
          <w:rFonts w:asciiTheme="minorHAnsi" w:hAnsiTheme="minorHAnsi" w:cstheme="minorHAnsi"/>
          <w:color w:val="000000" w:themeColor="text1"/>
          <w:sz w:val="21"/>
          <w:szCs w:val="21"/>
        </w:rPr>
        <w:t> </w:t>
      </w:r>
      <w:r w:rsidR="00817BA4" w:rsidRPr="000E2125">
        <w:rPr>
          <w:rFonts w:asciiTheme="minorHAnsi" w:hAnsiTheme="minorHAnsi" w:cstheme="minorHAnsi"/>
          <w:color w:val="1F497D"/>
          <w:sz w:val="21"/>
          <w:szCs w:val="21"/>
        </w:rPr>
        <w:t>(</w:t>
      </w:r>
      <w:hyperlink r:id="rId8" w:tgtFrame="_blank" w:history="1">
        <w:r w:rsidR="00817BA4" w:rsidRPr="000E2125">
          <w:rPr>
            <w:rStyle w:val="Hyperlink"/>
            <w:rFonts w:asciiTheme="minorHAnsi" w:hAnsiTheme="minorHAnsi" w:cstheme="minorHAnsi"/>
            <w:color w:val="1155CC"/>
            <w:sz w:val="21"/>
            <w:szCs w:val="21"/>
          </w:rPr>
          <w:t>www.slideroom.com</w:t>
        </w:r>
      </w:hyperlink>
      <w:r w:rsidR="00817BA4" w:rsidRPr="000E2125">
        <w:rPr>
          <w:rFonts w:asciiTheme="minorHAnsi" w:hAnsiTheme="minorHAnsi" w:cstheme="minorHAnsi"/>
          <w:color w:val="1F497D"/>
          <w:sz w:val="21"/>
          <w:szCs w:val="21"/>
        </w:rPr>
        <w:t xml:space="preserve">). </w:t>
      </w:r>
    </w:p>
    <w:p w:rsidR="00817BA4" w:rsidRPr="000E2125" w:rsidRDefault="00817BA4" w:rsidP="00817BA4">
      <w:pPr>
        <w:pStyle w:val="ListParagraph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0E2125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We publish the RFQ on our website, and mail notification to our mailing list that the opportunity is available.  </w:t>
      </w:r>
    </w:p>
    <w:p w:rsidR="00817BA4" w:rsidRPr="000E2125" w:rsidRDefault="00817BA4" w:rsidP="00817BA4">
      <w:pPr>
        <w:pStyle w:val="ListParagraph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0E2125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Applications are all submitted online.  </w:t>
      </w:r>
    </w:p>
    <w:p w:rsidR="00817BA4" w:rsidRPr="000E2125" w:rsidRDefault="00817BA4" w:rsidP="00817BA4">
      <w:pPr>
        <w:pStyle w:val="ListParagraph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color w:val="000000" w:themeColor="text1"/>
          <w:sz w:val="21"/>
          <w:szCs w:val="21"/>
        </w:rPr>
      </w:pPr>
      <w:proofErr w:type="spellStart"/>
      <w:r w:rsidRPr="000E2125">
        <w:rPr>
          <w:rFonts w:asciiTheme="minorHAnsi" w:hAnsiTheme="minorHAnsi" w:cstheme="minorHAnsi"/>
          <w:color w:val="000000" w:themeColor="text1"/>
          <w:sz w:val="21"/>
          <w:szCs w:val="21"/>
        </w:rPr>
        <w:t>Slideroom</w:t>
      </w:r>
      <w:proofErr w:type="spellEnd"/>
      <w:r w:rsidRPr="000E2125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does charge us $10 per applicant, but it is so easy to use and takes so much less staff time to administer that it’s worth it for us. </w:t>
      </w:r>
      <w:r w:rsidRPr="000E2125">
        <w:rPr>
          <w:rFonts w:asciiTheme="minorHAnsi" w:hAnsiTheme="minorHAnsi" w:cstheme="minorHAnsi"/>
          <w:color w:val="000000" w:themeColor="text1"/>
          <w:sz w:val="21"/>
          <w:szCs w:val="21"/>
        </w:rPr>
        <w:br/>
      </w:r>
    </w:p>
    <w:p w:rsidR="00817BA4" w:rsidRPr="000E2125" w:rsidRDefault="00817BA4" w:rsidP="00817BA4">
      <w:pPr>
        <w:shd w:val="clear" w:color="auto" w:fill="FFFFFF"/>
        <w:ind w:left="72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0E2125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Contact: </w:t>
      </w:r>
      <w:r w:rsidRPr="000E2125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Susan </w:t>
      </w:r>
      <w:proofErr w:type="spellStart"/>
      <w:r w:rsidRPr="000E2125">
        <w:rPr>
          <w:rFonts w:asciiTheme="minorHAnsi" w:hAnsiTheme="minorHAnsi" w:cstheme="minorHAnsi"/>
          <w:color w:val="000000" w:themeColor="text1"/>
          <w:sz w:val="21"/>
          <w:szCs w:val="21"/>
        </w:rPr>
        <w:t>Pontious</w:t>
      </w:r>
      <w:proofErr w:type="spellEnd"/>
    </w:p>
    <w:p w:rsidR="00817BA4" w:rsidRPr="000E2125" w:rsidRDefault="00817BA4" w:rsidP="00817BA4">
      <w:pPr>
        <w:shd w:val="clear" w:color="auto" w:fill="FFFFFF"/>
        <w:ind w:left="72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0E2125">
        <w:rPr>
          <w:rFonts w:asciiTheme="minorHAnsi" w:hAnsiTheme="minorHAnsi" w:cstheme="minorHAnsi"/>
          <w:color w:val="000000" w:themeColor="text1"/>
          <w:sz w:val="21"/>
          <w:szCs w:val="21"/>
        </w:rPr>
        <w:t>Program Director</w:t>
      </w:r>
      <w:bookmarkStart w:id="0" w:name="_GoBack"/>
      <w:bookmarkEnd w:id="0"/>
    </w:p>
    <w:p w:rsidR="00817BA4" w:rsidRPr="000E2125" w:rsidRDefault="00817BA4" w:rsidP="00817BA4">
      <w:pPr>
        <w:shd w:val="clear" w:color="auto" w:fill="FFFFFF"/>
        <w:ind w:left="72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0E2125">
        <w:rPr>
          <w:rFonts w:asciiTheme="minorHAnsi" w:hAnsiTheme="minorHAnsi" w:cstheme="minorHAnsi"/>
          <w:color w:val="000000" w:themeColor="text1"/>
          <w:sz w:val="21"/>
          <w:szCs w:val="21"/>
        </w:rPr>
        <w:t>Civic Art Collection and Public Art Program</w:t>
      </w:r>
    </w:p>
    <w:p w:rsidR="00817BA4" w:rsidRPr="000E2125" w:rsidRDefault="00817BA4" w:rsidP="00817BA4">
      <w:pPr>
        <w:shd w:val="clear" w:color="auto" w:fill="FFFFFF"/>
        <w:ind w:left="72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0E2125">
        <w:rPr>
          <w:rFonts w:asciiTheme="minorHAnsi" w:hAnsiTheme="minorHAnsi" w:cstheme="minorHAnsi"/>
          <w:color w:val="000000" w:themeColor="text1"/>
          <w:sz w:val="21"/>
          <w:szCs w:val="21"/>
        </w:rPr>
        <w:t>San Francisco Arts Commission</w:t>
      </w:r>
    </w:p>
    <w:p w:rsidR="00817BA4" w:rsidRPr="000E2125" w:rsidRDefault="00817BA4" w:rsidP="00817BA4">
      <w:pPr>
        <w:shd w:val="clear" w:color="auto" w:fill="FFFFFF"/>
        <w:ind w:left="720"/>
        <w:rPr>
          <w:rFonts w:asciiTheme="minorHAnsi" w:hAnsiTheme="minorHAnsi" w:cstheme="minorHAnsi"/>
          <w:color w:val="222222"/>
          <w:sz w:val="21"/>
          <w:szCs w:val="21"/>
        </w:rPr>
      </w:pPr>
      <w:hyperlink r:id="rId9" w:history="1">
        <w:r w:rsidRPr="000E2125">
          <w:rPr>
            <w:rStyle w:val="Hyperlink"/>
            <w:rFonts w:asciiTheme="minorHAnsi" w:hAnsiTheme="minorHAnsi" w:cstheme="minorHAnsi"/>
            <w:color w:val="1155CC"/>
            <w:sz w:val="21"/>
            <w:szCs w:val="21"/>
          </w:rPr>
          <w:t>401 Van Ness, Suite 325</w:t>
        </w:r>
      </w:hyperlink>
    </w:p>
    <w:p w:rsidR="00817BA4" w:rsidRPr="000E2125" w:rsidRDefault="00817BA4" w:rsidP="00817BA4">
      <w:pPr>
        <w:shd w:val="clear" w:color="auto" w:fill="FFFFFF"/>
        <w:ind w:left="720"/>
        <w:rPr>
          <w:rFonts w:asciiTheme="minorHAnsi" w:hAnsiTheme="minorHAnsi" w:cstheme="minorHAnsi"/>
          <w:color w:val="222222"/>
          <w:sz w:val="21"/>
          <w:szCs w:val="21"/>
        </w:rPr>
      </w:pPr>
      <w:hyperlink r:id="rId10" w:history="1">
        <w:r w:rsidRPr="000E2125">
          <w:rPr>
            <w:rStyle w:val="Hyperlink"/>
            <w:rFonts w:asciiTheme="minorHAnsi" w:hAnsiTheme="minorHAnsi" w:cstheme="minorHAnsi"/>
            <w:color w:val="1155CC"/>
            <w:sz w:val="21"/>
            <w:szCs w:val="21"/>
          </w:rPr>
          <w:t>San Francisco, CA 94102</w:t>
        </w:r>
      </w:hyperlink>
    </w:p>
    <w:p w:rsidR="00817BA4" w:rsidRPr="000E2125" w:rsidRDefault="00817BA4" w:rsidP="00817BA4">
      <w:pPr>
        <w:shd w:val="clear" w:color="auto" w:fill="FFFFFF"/>
        <w:ind w:left="720"/>
        <w:rPr>
          <w:rFonts w:asciiTheme="minorHAnsi" w:hAnsiTheme="minorHAnsi" w:cstheme="minorHAnsi"/>
          <w:color w:val="222222"/>
          <w:sz w:val="21"/>
          <w:szCs w:val="21"/>
        </w:rPr>
      </w:pPr>
      <w:r w:rsidRPr="000E2125">
        <w:rPr>
          <w:rFonts w:asciiTheme="minorHAnsi" w:hAnsiTheme="minorHAnsi" w:cstheme="minorHAnsi"/>
          <w:color w:val="1F497D"/>
          <w:sz w:val="21"/>
          <w:szCs w:val="21"/>
        </w:rPr>
        <w:t>Phone:  415-252-2241 </w:t>
      </w:r>
    </w:p>
    <w:p w:rsidR="00817BA4" w:rsidRPr="000E2125" w:rsidRDefault="00817BA4" w:rsidP="00817BA4">
      <w:pPr>
        <w:shd w:val="clear" w:color="auto" w:fill="FFFFFF"/>
        <w:ind w:left="720"/>
        <w:rPr>
          <w:rFonts w:asciiTheme="minorHAnsi" w:hAnsiTheme="minorHAnsi" w:cstheme="minorHAnsi"/>
          <w:color w:val="222222"/>
          <w:sz w:val="21"/>
          <w:szCs w:val="21"/>
        </w:rPr>
      </w:pPr>
      <w:r w:rsidRPr="000E2125">
        <w:rPr>
          <w:rFonts w:asciiTheme="minorHAnsi" w:hAnsiTheme="minorHAnsi" w:cstheme="minorHAnsi"/>
          <w:color w:val="1F497D"/>
          <w:sz w:val="21"/>
          <w:szCs w:val="21"/>
        </w:rPr>
        <w:t>Website: </w:t>
      </w:r>
      <w:hyperlink r:id="rId11" w:tgtFrame="_blank" w:tooltip="blocked::http://www.sfartscommission.org/" w:history="1">
        <w:r w:rsidRPr="000E2125">
          <w:rPr>
            <w:rStyle w:val="Hyperlink"/>
            <w:rFonts w:asciiTheme="minorHAnsi" w:hAnsiTheme="minorHAnsi" w:cstheme="minorHAnsi"/>
            <w:color w:val="1155CC"/>
            <w:sz w:val="21"/>
            <w:szCs w:val="21"/>
          </w:rPr>
          <w:t>http://www.sfartscommission.org</w:t>
        </w:r>
      </w:hyperlink>
      <w:r w:rsidRPr="000E2125">
        <w:rPr>
          <w:rFonts w:asciiTheme="minorHAnsi" w:hAnsiTheme="minorHAnsi" w:cstheme="minorHAnsi"/>
          <w:color w:val="1F497D"/>
          <w:sz w:val="21"/>
          <w:szCs w:val="21"/>
        </w:rPr>
        <w:br/>
        <w:t>e-newsletter: </w:t>
      </w:r>
      <w:hyperlink r:id="rId12" w:tgtFrame="_blank" w:tooltip="blocked::http://sfartscommission.org/newsletter" w:history="1">
        <w:r w:rsidRPr="000E2125">
          <w:rPr>
            <w:rStyle w:val="Hyperlink"/>
            <w:rFonts w:asciiTheme="minorHAnsi" w:hAnsiTheme="minorHAnsi" w:cstheme="minorHAnsi"/>
            <w:color w:val="1155CC"/>
            <w:sz w:val="21"/>
            <w:szCs w:val="21"/>
          </w:rPr>
          <w:t>http://sfartscommission.org/newsletter</w:t>
        </w:r>
      </w:hyperlink>
      <w:r w:rsidRPr="000E2125">
        <w:rPr>
          <w:rFonts w:asciiTheme="minorHAnsi" w:hAnsiTheme="minorHAnsi" w:cstheme="minorHAnsi"/>
          <w:color w:val="1F497D"/>
          <w:sz w:val="21"/>
          <w:szCs w:val="21"/>
        </w:rPr>
        <w:t> </w:t>
      </w:r>
    </w:p>
    <w:p w:rsidR="00817BA4" w:rsidRPr="000E2125" w:rsidRDefault="00817BA4" w:rsidP="00817BA4">
      <w:pPr>
        <w:rPr>
          <w:rFonts w:asciiTheme="minorHAnsi" w:hAnsiTheme="minorHAnsi" w:cstheme="minorHAnsi"/>
          <w:sz w:val="21"/>
          <w:szCs w:val="21"/>
        </w:rPr>
      </w:pPr>
    </w:p>
    <w:p w:rsidR="00C56551" w:rsidRPr="000E2125" w:rsidRDefault="00C56551" w:rsidP="00C56551">
      <w:pPr>
        <w:shd w:val="clear" w:color="auto" w:fill="FFFFFF"/>
        <w:rPr>
          <w:rFonts w:asciiTheme="minorHAnsi" w:hAnsiTheme="minorHAnsi" w:cstheme="minorHAnsi"/>
          <w:color w:val="222222"/>
          <w:sz w:val="21"/>
          <w:szCs w:val="21"/>
        </w:rPr>
      </w:pPr>
      <w:r w:rsidRPr="000E2125">
        <w:rPr>
          <w:rFonts w:asciiTheme="minorHAnsi" w:hAnsiTheme="minorHAnsi" w:cstheme="minorHAnsi"/>
          <w:color w:val="222222"/>
          <w:sz w:val="21"/>
          <w:szCs w:val="21"/>
        </w:rPr>
        <w:t>Palo Alto, CA</w:t>
      </w:r>
      <w:r w:rsidR="000629D4" w:rsidRPr="000E2125">
        <w:rPr>
          <w:rFonts w:asciiTheme="minorHAnsi" w:hAnsiTheme="minorHAnsi" w:cstheme="minorHAnsi"/>
          <w:color w:val="222222"/>
          <w:sz w:val="21"/>
          <w:szCs w:val="21"/>
        </w:rPr>
        <w:t xml:space="preserve"> – </w:t>
      </w:r>
      <w:r w:rsidR="00BA7B27" w:rsidRPr="000E2125">
        <w:rPr>
          <w:rFonts w:asciiTheme="minorHAnsi" w:hAnsiTheme="minorHAnsi" w:cstheme="minorHAnsi"/>
          <w:color w:val="000000" w:themeColor="text1"/>
          <w:sz w:val="21"/>
          <w:szCs w:val="21"/>
          <w:shd w:val="clear" w:color="auto" w:fill="FFFFFF"/>
        </w:rPr>
        <w:t xml:space="preserve">Platform: </w:t>
      </w:r>
      <w:r w:rsidR="000629D4" w:rsidRPr="000E2125">
        <w:rPr>
          <w:rFonts w:asciiTheme="minorHAnsi" w:hAnsiTheme="minorHAnsi" w:cstheme="minorHAnsi"/>
          <w:b/>
          <w:color w:val="222222"/>
          <w:sz w:val="21"/>
          <w:szCs w:val="21"/>
        </w:rPr>
        <w:t>Call for Entry /</w:t>
      </w:r>
      <w:r w:rsidR="000629D4" w:rsidRPr="000E2125">
        <w:rPr>
          <w:rFonts w:asciiTheme="minorHAnsi" w:hAnsiTheme="minorHAnsi" w:cstheme="minorHAnsi"/>
          <w:b/>
          <w:color w:val="222222"/>
          <w:sz w:val="21"/>
          <w:szCs w:val="21"/>
        </w:rPr>
        <w:t xml:space="preserve"> </w:t>
      </w:r>
      <w:proofErr w:type="spellStart"/>
      <w:r w:rsidR="000629D4" w:rsidRPr="000E2125">
        <w:rPr>
          <w:rFonts w:asciiTheme="minorHAnsi" w:hAnsiTheme="minorHAnsi" w:cstheme="minorHAnsi"/>
          <w:b/>
          <w:color w:val="222222"/>
          <w:sz w:val="21"/>
          <w:szCs w:val="21"/>
        </w:rPr>
        <w:t>Slideroom</w:t>
      </w:r>
      <w:proofErr w:type="spellEnd"/>
    </w:p>
    <w:p w:rsidR="00C56551" w:rsidRPr="000E2125" w:rsidRDefault="00C56551" w:rsidP="00C56551">
      <w:pPr>
        <w:pStyle w:val="ListParagraph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222222"/>
          <w:sz w:val="21"/>
          <w:szCs w:val="21"/>
        </w:rPr>
      </w:pPr>
      <w:r w:rsidRPr="000E2125">
        <w:rPr>
          <w:rFonts w:asciiTheme="minorHAnsi" w:hAnsiTheme="minorHAnsi" w:cstheme="minorHAnsi"/>
          <w:color w:val="222222"/>
          <w:sz w:val="21"/>
          <w:szCs w:val="21"/>
        </w:rPr>
        <w:t xml:space="preserve">We went through this process maybe 7 years </w:t>
      </w:r>
      <w:r w:rsidRPr="000E2125">
        <w:rPr>
          <w:rFonts w:asciiTheme="minorHAnsi" w:hAnsiTheme="minorHAnsi" w:cstheme="minorHAnsi"/>
          <w:color w:val="222222"/>
          <w:sz w:val="21"/>
          <w:szCs w:val="21"/>
        </w:rPr>
        <w:t>ago with our Procurement team. </w:t>
      </w:r>
      <w:r w:rsidRPr="000E2125">
        <w:rPr>
          <w:rFonts w:asciiTheme="minorHAnsi" w:hAnsiTheme="minorHAnsi" w:cstheme="minorHAnsi"/>
          <w:color w:val="222222"/>
          <w:sz w:val="21"/>
          <w:szCs w:val="21"/>
        </w:rPr>
        <w:t xml:space="preserve">They misplaced application materials, hated getting the avalanche of envelopes for big calls, and the system was not working for either of us.  </w:t>
      </w:r>
    </w:p>
    <w:p w:rsidR="00C56551" w:rsidRPr="000E2125" w:rsidRDefault="00C56551" w:rsidP="00C56551">
      <w:pPr>
        <w:pStyle w:val="ListParagraph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222222"/>
          <w:sz w:val="21"/>
          <w:szCs w:val="21"/>
        </w:rPr>
      </w:pPr>
      <w:r w:rsidRPr="000E2125">
        <w:rPr>
          <w:rFonts w:asciiTheme="minorHAnsi" w:hAnsiTheme="minorHAnsi" w:cstheme="minorHAnsi"/>
          <w:color w:val="222222"/>
          <w:sz w:val="21"/>
          <w:szCs w:val="21"/>
        </w:rPr>
        <w:t>Additionally, we have found that you don’t get the best quality applicants</w:t>
      </w:r>
      <w:r w:rsidRPr="000E2125">
        <w:rPr>
          <w:rFonts w:asciiTheme="minorHAnsi" w:hAnsiTheme="minorHAnsi" w:cstheme="minorHAnsi"/>
          <w:color w:val="222222"/>
          <w:sz w:val="21"/>
          <w:szCs w:val="21"/>
        </w:rPr>
        <w:t xml:space="preserve"> when you go with this method. </w:t>
      </w:r>
      <w:r w:rsidRPr="000E2125">
        <w:rPr>
          <w:rFonts w:asciiTheme="minorHAnsi" w:hAnsiTheme="minorHAnsi" w:cstheme="minorHAnsi"/>
          <w:color w:val="222222"/>
          <w:sz w:val="21"/>
          <w:szCs w:val="21"/>
        </w:rPr>
        <w:t xml:space="preserve">It takes a lot of time, effort and money to put together a packet and mail it.  </w:t>
      </w:r>
    </w:p>
    <w:p w:rsidR="00C56551" w:rsidRPr="000E2125" w:rsidRDefault="00C56551" w:rsidP="00C56551">
      <w:pPr>
        <w:pStyle w:val="ListParagraph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222222"/>
          <w:sz w:val="21"/>
          <w:szCs w:val="21"/>
        </w:rPr>
      </w:pPr>
      <w:r w:rsidRPr="000E2125">
        <w:rPr>
          <w:rFonts w:asciiTheme="minorHAnsi" w:hAnsiTheme="minorHAnsi" w:cstheme="minorHAnsi"/>
          <w:color w:val="222222"/>
          <w:sz w:val="21"/>
          <w:szCs w:val="21"/>
        </w:rPr>
        <w:t xml:space="preserve">You want more applicants of higher quality, so going digital is key. </w:t>
      </w:r>
    </w:p>
    <w:p w:rsidR="00C56551" w:rsidRPr="000E2125" w:rsidRDefault="00C56551" w:rsidP="00C56551">
      <w:pPr>
        <w:pStyle w:val="ListParagraph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222222"/>
          <w:sz w:val="21"/>
          <w:szCs w:val="21"/>
        </w:rPr>
      </w:pPr>
      <w:r w:rsidRPr="000E2125">
        <w:rPr>
          <w:rFonts w:asciiTheme="minorHAnsi" w:hAnsiTheme="minorHAnsi" w:cstheme="minorHAnsi"/>
          <w:color w:val="222222"/>
          <w:sz w:val="21"/>
          <w:szCs w:val="21"/>
        </w:rPr>
        <w:t xml:space="preserve">We showed them Call for Entry and </w:t>
      </w:r>
      <w:proofErr w:type="spellStart"/>
      <w:r w:rsidRPr="000E2125">
        <w:rPr>
          <w:rFonts w:asciiTheme="minorHAnsi" w:hAnsiTheme="minorHAnsi" w:cstheme="minorHAnsi"/>
          <w:color w:val="222222"/>
          <w:sz w:val="21"/>
          <w:szCs w:val="21"/>
        </w:rPr>
        <w:t>Slid</w:t>
      </w:r>
      <w:r w:rsidRPr="000E2125">
        <w:rPr>
          <w:rFonts w:asciiTheme="minorHAnsi" w:hAnsiTheme="minorHAnsi" w:cstheme="minorHAnsi"/>
          <w:color w:val="222222"/>
          <w:sz w:val="21"/>
          <w:szCs w:val="21"/>
        </w:rPr>
        <w:t>eroom</w:t>
      </w:r>
      <w:proofErr w:type="spellEnd"/>
      <w:r w:rsidRPr="000E2125">
        <w:rPr>
          <w:rFonts w:asciiTheme="minorHAnsi" w:hAnsiTheme="minorHAnsi" w:cstheme="minorHAnsi"/>
          <w:color w:val="222222"/>
          <w:sz w:val="21"/>
          <w:szCs w:val="21"/>
        </w:rPr>
        <w:t>. </w:t>
      </w:r>
      <w:r w:rsidRPr="000E2125">
        <w:rPr>
          <w:rFonts w:asciiTheme="minorHAnsi" w:hAnsiTheme="minorHAnsi" w:cstheme="minorHAnsi"/>
          <w:color w:val="222222"/>
          <w:sz w:val="21"/>
          <w:szCs w:val="21"/>
        </w:rPr>
        <w:t xml:space="preserve">They actually love not having to deal with our applications.  </w:t>
      </w:r>
    </w:p>
    <w:p w:rsidR="00C56551" w:rsidRPr="000E2125" w:rsidRDefault="00C56551" w:rsidP="00C56551">
      <w:pPr>
        <w:pStyle w:val="ListParagraph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222222"/>
          <w:sz w:val="21"/>
          <w:szCs w:val="21"/>
        </w:rPr>
      </w:pPr>
      <w:r w:rsidRPr="000E2125">
        <w:rPr>
          <w:rFonts w:asciiTheme="minorHAnsi" w:hAnsiTheme="minorHAnsi" w:cstheme="minorHAnsi"/>
          <w:color w:val="222222"/>
          <w:sz w:val="21"/>
          <w:szCs w:val="21"/>
        </w:rPr>
        <w:t>The advantages of an online platform:</w:t>
      </w:r>
    </w:p>
    <w:p w:rsidR="00C56551" w:rsidRPr="000E2125" w:rsidRDefault="00C56551" w:rsidP="00C56551">
      <w:pPr>
        <w:pStyle w:val="m3088231168827736436msolistparagraph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color w:val="222222"/>
          <w:sz w:val="21"/>
          <w:szCs w:val="21"/>
        </w:rPr>
      </w:pPr>
      <w:r w:rsidRPr="000E2125">
        <w:rPr>
          <w:rFonts w:asciiTheme="minorHAnsi" w:hAnsiTheme="minorHAnsi" w:cstheme="minorHAnsi"/>
          <w:color w:val="222222"/>
          <w:sz w:val="21"/>
          <w:szCs w:val="21"/>
        </w:rPr>
        <w:t>1-      Transparent deadline and notation of when applications were received – no late applications will be taken.</w:t>
      </w:r>
    </w:p>
    <w:p w:rsidR="00C56551" w:rsidRPr="000E2125" w:rsidRDefault="00C56551" w:rsidP="00C56551">
      <w:pPr>
        <w:pStyle w:val="m3088231168827736436msolistparagraph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color w:val="222222"/>
          <w:sz w:val="21"/>
          <w:szCs w:val="21"/>
        </w:rPr>
      </w:pPr>
      <w:r w:rsidRPr="000E2125">
        <w:rPr>
          <w:rFonts w:asciiTheme="minorHAnsi" w:hAnsiTheme="minorHAnsi" w:cstheme="minorHAnsi"/>
          <w:color w:val="222222"/>
          <w:sz w:val="21"/>
          <w:szCs w:val="21"/>
        </w:rPr>
        <w:t>2-      CDs are obsolete and vulnerable to corruption. Most of our computers can’t take a CD.</w:t>
      </w:r>
    </w:p>
    <w:p w:rsidR="00C56551" w:rsidRPr="000E2125" w:rsidRDefault="00C56551" w:rsidP="00C56551">
      <w:pPr>
        <w:pStyle w:val="m3088231168827736436msolistparagraph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color w:val="222222"/>
          <w:sz w:val="21"/>
          <w:szCs w:val="21"/>
        </w:rPr>
      </w:pPr>
      <w:r w:rsidRPr="000E2125">
        <w:rPr>
          <w:rFonts w:asciiTheme="minorHAnsi" w:hAnsiTheme="minorHAnsi" w:cstheme="minorHAnsi"/>
          <w:color w:val="222222"/>
          <w:sz w:val="21"/>
          <w:szCs w:val="21"/>
        </w:rPr>
        <w:t>3-      Procurement doesn’t have to deal with art questions and get buried under hundreds of applicants.</w:t>
      </w:r>
    </w:p>
    <w:p w:rsidR="00C56551" w:rsidRPr="000E2125" w:rsidRDefault="00C56551" w:rsidP="00C56551">
      <w:pPr>
        <w:pStyle w:val="m3088231168827736436msolistparagraph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color w:val="222222"/>
          <w:sz w:val="21"/>
          <w:szCs w:val="21"/>
        </w:rPr>
      </w:pPr>
      <w:r w:rsidRPr="000E2125">
        <w:rPr>
          <w:rFonts w:asciiTheme="minorHAnsi" w:hAnsiTheme="minorHAnsi" w:cstheme="minorHAnsi"/>
          <w:color w:val="222222"/>
          <w:sz w:val="21"/>
          <w:szCs w:val="21"/>
        </w:rPr>
        <w:t>4-      Communications out to all applicants is documented and transparent.</w:t>
      </w:r>
    </w:p>
    <w:p w:rsidR="00C56551" w:rsidRPr="000E2125" w:rsidRDefault="00C56551" w:rsidP="00C56551">
      <w:pPr>
        <w:pStyle w:val="m3088231168827736436msolistparagraph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color w:val="222222"/>
          <w:sz w:val="21"/>
          <w:szCs w:val="21"/>
        </w:rPr>
      </w:pPr>
      <w:r w:rsidRPr="000E2125">
        <w:rPr>
          <w:rFonts w:asciiTheme="minorHAnsi" w:hAnsiTheme="minorHAnsi" w:cstheme="minorHAnsi"/>
          <w:color w:val="222222"/>
          <w:sz w:val="21"/>
          <w:szCs w:val="21"/>
        </w:rPr>
        <w:t>5-      Online jurying results are archived and transparent.</w:t>
      </w:r>
    </w:p>
    <w:p w:rsidR="00C56551" w:rsidRPr="000E2125" w:rsidRDefault="00C56551" w:rsidP="00C56551">
      <w:pPr>
        <w:pStyle w:val="m3088231168827736436msolistparagraph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color w:val="222222"/>
          <w:sz w:val="21"/>
          <w:szCs w:val="21"/>
        </w:rPr>
      </w:pPr>
      <w:r w:rsidRPr="000E2125">
        <w:rPr>
          <w:rFonts w:asciiTheme="minorHAnsi" w:hAnsiTheme="minorHAnsi" w:cstheme="minorHAnsi"/>
          <w:color w:val="222222"/>
          <w:sz w:val="21"/>
          <w:szCs w:val="21"/>
        </w:rPr>
        <w:t>6-      All files can be downloaded and archived for any questions in the future.</w:t>
      </w:r>
    </w:p>
    <w:p w:rsidR="00C56551" w:rsidRPr="000E2125" w:rsidRDefault="00C56551" w:rsidP="00C56551">
      <w:pPr>
        <w:pStyle w:val="m3088231168827736436msolistparagraph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color w:val="222222"/>
          <w:sz w:val="21"/>
          <w:szCs w:val="21"/>
        </w:rPr>
      </w:pPr>
      <w:r w:rsidRPr="000E2125">
        <w:rPr>
          <w:rFonts w:asciiTheme="minorHAnsi" w:hAnsiTheme="minorHAnsi" w:cstheme="minorHAnsi"/>
          <w:color w:val="222222"/>
          <w:sz w:val="21"/>
          <w:szCs w:val="21"/>
        </w:rPr>
        <w:t>7-      Staff time savings is huge – and panelists can score from anywhere without loading a CD.</w:t>
      </w:r>
    </w:p>
    <w:p w:rsidR="00C56551" w:rsidRPr="000E2125" w:rsidRDefault="00C56551" w:rsidP="00C56551">
      <w:pPr>
        <w:pStyle w:val="m3088231168827736436msolistparagraph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color w:val="222222"/>
          <w:sz w:val="21"/>
          <w:szCs w:val="21"/>
        </w:rPr>
      </w:pPr>
      <w:r w:rsidRPr="000E2125">
        <w:rPr>
          <w:rFonts w:asciiTheme="minorHAnsi" w:hAnsiTheme="minorHAnsi" w:cstheme="minorHAnsi"/>
          <w:color w:val="222222"/>
          <w:sz w:val="21"/>
          <w:szCs w:val="21"/>
        </w:rPr>
        <w:t>8-      The amounts of paper saved is huge.</w:t>
      </w:r>
    </w:p>
    <w:p w:rsidR="00C56551" w:rsidRPr="000E2125" w:rsidRDefault="00C56551" w:rsidP="00C56551">
      <w:pPr>
        <w:pStyle w:val="ListParagraph"/>
        <w:numPr>
          <w:ilvl w:val="0"/>
          <w:numId w:val="5"/>
        </w:numPr>
        <w:shd w:val="clear" w:color="auto" w:fill="FFFFFF"/>
        <w:rPr>
          <w:rFonts w:asciiTheme="minorHAnsi" w:hAnsiTheme="minorHAnsi" w:cstheme="minorHAnsi"/>
          <w:color w:val="222222"/>
          <w:sz w:val="21"/>
          <w:szCs w:val="21"/>
        </w:rPr>
      </w:pPr>
      <w:r w:rsidRPr="000E2125">
        <w:rPr>
          <w:rFonts w:asciiTheme="minorHAnsi" w:hAnsiTheme="minorHAnsi" w:cstheme="minorHAnsi"/>
          <w:color w:val="222222"/>
          <w:sz w:val="21"/>
          <w:szCs w:val="21"/>
        </w:rPr>
        <w:t>I am sure if you walk them through the advantages, they will see that this is the best way to go. Good luck!</w:t>
      </w:r>
    </w:p>
    <w:p w:rsidR="00C56551" w:rsidRPr="000E2125" w:rsidRDefault="00C56551" w:rsidP="00C56551">
      <w:pPr>
        <w:pStyle w:val="ListParagraph"/>
        <w:shd w:val="clear" w:color="auto" w:fill="FFFFFF"/>
        <w:rPr>
          <w:rFonts w:asciiTheme="minorHAnsi" w:hAnsiTheme="minorHAnsi" w:cstheme="minorHAnsi"/>
          <w:color w:val="222222"/>
          <w:sz w:val="21"/>
          <w:szCs w:val="21"/>
        </w:rPr>
      </w:pPr>
      <w:r w:rsidRPr="000E2125">
        <w:rPr>
          <w:rFonts w:asciiTheme="minorHAnsi" w:hAnsiTheme="minorHAnsi" w:cstheme="minorHAnsi"/>
          <w:color w:val="222222"/>
          <w:sz w:val="21"/>
          <w:szCs w:val="21"/>
        </w:rPr>
        <w:br/>
        <w:t xml:space="preserve">Contact: Elise </w:t>
      </w:r>
      <w:proofErr w:type="spellStart"/>
      <w:r w:rsidRPr="000E2125">
        <w:rPr>
          <w:rFonts w:asciiTheme="minorHAnsi" w:hAnsiTheme="minorHAnsi" w:cstheme="minorHAnsi"/>
          <w:color w:val="222222"/>
          <w:sz w:val="21"/>
          <w:szCs w:val="21"/>
        </w:rPr>
        <w:t>DeMarzo</w:t>
      </w:r>
      <w:proofErr w:type="spellEnd"/>
      <w:r w:rsidRPr="000E2125">
        <w:rPr>
          <w:rFonts w:asciiTheme="minorHAnsi" w:hAnsiTheme="minorHAnsi" w:cstheme="minorHAnsi"/>
          <w:color w:val="222222"/>
          <w:sz w:val="21"/>
          <w:szCs w:val="21"/>
        </w:rPr>
        <w:br/>
      </w:r>
      <w:r w:rsidRPr="000E2125">
        <w:rPr>
          <w:rFonts w:asciiTheme="minorHAnsi" w:hAnsiTheme="minorHAnsi" w:cstheme="minorHAnsi"/>
          <w:color w:val="222222"/>
          <w:sz w:val="21"/>
          <w:szCs w:val="21"/>
        </w:rPr>
        <w:t>Public Art Program Director</w:t>
      </w:r>
    </w:p>
    <w:p w:rsidR="00C56551" w:rsidRPr="000E2125" w:rsidRDefault="00C56551" w:rsidP="00C56551">
      <w:pPr>
        <w:shd w:val="clear" w:color="auto" w:fill="FFFFFF"/>
        <w:ind w:left="720"/>
        <w:rPr>
          <w:rFonts w:asciiTheme="minorHAnsi" w:hAnsiTheme="minorHAnsi" w:cstheme="minorHAnsi"/>
          <w:color w:val="222222"/>
          <w:sz w:val="21"/>
          <w:szCs w:val="21"/>
        </w:rPr>
      </w:pPr>
      <w:r w:rsidRPr="000E2125">
        <w:rPr>
          <w:rFonts w:asciiTheme="minorHAnsi" w:hAnsiTheme="minorHAnsi" w:cstheme="minorHAnsi"/>
          <w:color w:val="222222"/>
          <w:sz w:val="21"/>
          <w:szCs w:val="21"/>
        </w:rPr>
        <w:t>1313 Newell Road | Palo Alto, CA 94303</w:t>
      </w:r>
    </w:p>
    <w:p w:rsidR="00C56551" w:rsidRPr="000E2125" w:rsidRDefault="00C56551" w:rsidP="00C56551">
      <w:pPr>
        <w:shd w:val="clear" w:color="auto" w:fill="FFFFFF"/>
        <w:ind w:left="720"/>
        <w:rPr>
          <w:rFonts w:asciiTheme="minorHAnsi" w:hAnsiTheme="minorHAnsi" w:cstheme="minorHAnsi"/>
          <w:color w:val="222222"/>
          <w:sz w:val="21"/>
          <w:szCs w:val="21"/>
        </w:rPr>
      </w:pPr>
      <w:r w:rsidRPr="000E2125">
        <w:rPr>
          <w:rFonts w:asciiTheme="minorHAnsi" w:hAnsiTheme="minorHAnsi" w:cstheme="minorHAnsi"/>
          <w:color w:val="222222"/>
          <w:sz w:val="21"/>
          <w:szCs w:val="21"/>
        </w:rPr>
        <w:t xml:space="preserve">D: </w:t>
      </w:r>
      <w:proofErr w:type="gramStart"/>
      <w:r w:rsidRPr="000E2125">
        <w:rPr>
          <w:rFonts w:asciiTheme="minorHAnsi" w:hAnsiTheme="minorHAnsi" w:cstheme="minorHAnsi"/>
          <w:color w:val="222222"/>
          <w:sz w:val="21"/>
          <w:szCs w:val="21"/>
        </w:rPr>
        <w:t>650.617.3517  |</w:t>
      </w:r>
      <w:proofErr w:type="gramEnd"/>
      <w:r w:rsidRPr="000E2125">
        <w:rPr>
          <w:rFonts w:asciiTheme="minorHAnsi" w:hAnsiTheme="minorHAnsi" w:cstheme="minorHAnsi"/>
          <w:color w:val="222222"/>
          <w:sz w:val="21"/>
          <w:szCs w:val="21"/>
        </w:rPr>
        <w:t xml:space="preserve"> E: elise.demarzo@cityofpaloalto.org</w:t>
      </w:r>
    </w:p>
    <w:p w:rsidR="00C56551" w:rsidRPr="000E2125" w:rsidRDefault="00C56551" w:rsidP="00C56551">
      <w:pPr>
        <w:shd w:val="clear" w:color="auto" w:fill="FFFFFF"/>
        <w:ind w:left="720"/>
        <w:rPr>
          <w:rFonts w:asciiTheme="minorHAnsi" w:hAnsiTheme="minorHAnsi" w:cstheme="minorHAnsi"/>
          <w:color w:val="222222"/>
          <w:sz w:val="21"/>
          <w:szCs w:val="21"/>
        </w:rPr>
      </w:pPr>
      <w:r w:rsidRPr="000E2125">
        <w:rPr>
          <w:rFonts w:asciiTheme="minorHAnsi" w:hAnsiTheme="minorHAnsi" w:cstheme="minorHAnsi"/>
          <w:color w:val="222222"/>
          <w:sz w:val="21"/>
          <w:szCs w:val="21"/>
        </w:rPr>
        <w:lastRenderedPageBreak/>
        <w:t>www.cityofpaloalto.org/publicart </w:t>
      </w:r>
    </w:p>
    <w:p w:rsidR="00C56551" w:rsidRPr="000E2125" w:rsidRDefault="00C56551" w:rsidP="00C56551">
      <w:pPr>
        <w:shd w:val="clear" w:color="auto" w:fill="FFFFFF"/>
        <w:rPr>
          <w:rFonts w:asciiTheme="minorHAnsi" w:hAnsiTheme="minorHAnsi" w:cstheme="minorHAnsi"/>
          <w:color w:val="222222"/>
          <w:sz w:val="21"/>
          <w:szCs w:val="21"/>
        </w:rPr>
      </w:pPr>
      <w:r w:rsidRPr="000E2125">
        <w:rPr>
          <w:rFonts w:asciiTheme="minorHAnsi" w:hAnsiTheme="minorHAnsi" w:cstheme="minorHAnsi"/>
          <w:color w:val="222222"/>
          <w:sz w:val="21"/>
          <w:szCs w:val="21"/>
        </w:rPr>
        <w:t> </w:t>
      </w:r>
    </w:p>
    <w:p w:rsidR="00C56551" w:rsidRPr="000E2125" w:rsidRDefault="00C56551" w:rsidP="00C56551">
      <w:pPr>
        <w:rPr>
          <w:rFonts w:asciiTheme="minorHAnsi" w:hAnsiTheme="minorHAnsi" w:cstheme="minorHAnsi"/>
          <w:color w:val="000000"/>
          <w:sz w:val="21"/>
          <w:szCs w:val="21"/>
        </w:rPr>
      </w:pPr>
      <w:r w:rsidRPr="000E2125">
        <w:rPr>
          <w:rFonts w:asciiTheme="minorHAnsi" w:hAnsiTheme="minorHAnsi" w:cstheme="minorHAnsi"/>
          <w:color w:val="000000"/>
          <w:sz w:val="21"/>
          <w:szCs w:val="21"/>
        </w:rPr>
        <w:t xml:space="preserve">Baltimore Office of Promotion &amp; The Arts </w:t>
      </w:r>
      <w:r w:rsidRPr="000E2125">
        <w:rPr>
          <w:rFonts w:asciiTheme="minorHAnsi" w:hAnsiTheme="minorHAnsi" w:cstheme="minorHAnsi"/>
          <w:color w:val="222222"/>
          <w:sz w:val="21"/>
          <w:szCs w:val="21"/>
        </w:rPr>
        <w:t xml:space="preserve">– </w:t>
      </w:r>
      <w:r w:rsidR="00BA7B27" w:rsidRPr="000E2125">
        <w:rPr>
          <w:rFonts w:asciiTheme="minorHAnsi" w:hAnsiTheme="minorHAnsi" w:cstheme="minorHAnsi"/>
          <w:color w:val="000000" w:themeColor="text1"/>
          <w:sz w:val="21"/>
          <w:szCs w:val="21"/>
          <w:shd w:val="clear" w:color="auto" w:fill="FFFFFF"/>
        </w:rPr>
        <w:t xml:space="preserve">Platform: </w:t>
      </w:r>
      <w:r w:rsidRPr="00817BA4">
        <w:rPr>
          <w:rFonts w:asciiTheme="minorHAnsi" w:hAnsiTheme="minorHAnsi" w:cstheme="minorHAnsi"/>
          <w:b/>
          <w:color w:val="222222"/>
          <w:sz w:val="21"/>
          <w:szCs w:val="21"/>
        </w:rPr>
        <w:t>Submittable</w:t>
      </w:r>
      <w:r w:rsidRPr="000E2125">
        <w:rPr>
          <w:rFonts w:asciiTheme="minorHAnsi" w:hAnsiTheme="minorHAnsi" w:cstheme="minorHAnsi"/>
          <w:b/>
          <w:color w:val="222222"/>
          <w:sz w:val="21"/>
          <w:szCs w:val="21"/>
        </w:rPr>
        <w:t>.com</w:t>
      </w:r>
    </w:p>
    <w:p w:rsidR="00C56551" w:rsidRPr="000E2125" w:rsidRDefault="00C56551" w:rsidP="00C5655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/>
          <w:sz w:val="21"/>
          <w:szCs w:val="21"/>
        </w:rPr>
      </w:pPr>
      <w:r w:rsidRPr="000E2125">
        <w:rPr>
          <w:rFonts w:asciiTheme="minorHAnsi" w:hAnsiTheme="minorHAnsi" w:cstheme="minorHAnsi"/>
          <w:color w:val="000000"/>
          <w:sz w:val="21"/>
          <w:szCs w:val="21"/>
        </w:rPr>
        <w:t>Transitioned to using submittable.com for almost all of our digital calls and applications. </w:t>
      </w:r>
    </w:p>
    <w:p w:rsidR="00C56551" w:rsidRPr="000E2125" w:rsidRDefault="00C56551" w:rsidP="00C5655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/>
          <w:sz w:val="21"/>
          <w:szCs w:val="21"/>
        </w:rPr>
      </w:pPr>
      <w:r w:rsidRPr="000E2125">
        <w:rPr>
          <w:rFonts w:asciiTheme="minorHAnsi" w:hAnsiTheme="minorHAnsi" w:cstheme="minorHAnsi"/>
          <w:color w:val="000000"/>
          <w:sz w:val="21"/>
          <w:szCs w:val="21"/>
        </w:rPr>
        <w:t xml:space="preserve">We are independent of the City's Purchasing </w:t>
      </w:r>
      <w:proofErr w:type="gramStart"/>
      <w:r w:rsidRPr="000E2125">
        <w:rPr>
          <w:rFonts w:asciiTheme="minorHAnsi" w:hAnsiTheme="minorHAnsi" w:cstheme="minorHAnsi"/>
          <w:color w:val="000000"/>
          <w:sz w:val="21"/>
          <w:szCs w:val="21"/>
        </w:rPr>
        <w:t>Dept.</w:t>
      </w:r>
      <w:proofErr w:type="gramEnd"/>
      <w:r w:rsidRPr="000E2125">
        <w:rPr>
          <w:rFonts w:asciiTheme="minorHAnsi" w:hAnsiTheme="minorHAnsi" w:cstheme="minorHAnsi"/>
          <w:color w:val="000000"/>
          <w:sz w:val="21"/>
          <w:szCs w:val="21"/>
        </w:rPr>
        <w:t xml:space="preserve"> so I cannot speak directly to that aspect, but would be happy to elaborate on our overall experience and lessons learned from adopting </w:t>
      </w:r>
      <w:proofErr w:type="spellStart"/>
      <w:r w:rsidRPr="000E2125">
        <w:rPr>
          <w:rFonts w:asciiTheme="minorHAnsi" w:hAnsiTheme="minorHAnsi" w:cstheme="minorHAnsi"/>
          <w:color w:val="000000"/>
          <w:sz w:val="21"/>
          <w:szCs w:val="21"/>
        </w:rPr>
        <w:t>submittable</w:t>
      </w:r>
      <w:proofErr w:type="spellEnd"/>
      <w:r w:rsidRPr="000E2125">
        <w:rPr>
          <w:rFonts w:asciiTheme="minorHAnsi" w:hAnsiTheme="minorHAnsi" w:cstheme="minorHAnsi"/>
          <w:color w:val="000000"/>
          <w:sz w:val="21"/>
          <w:szCs w:val="21"/>
        </w:rPr>
        <w:t xml:space="preserve"> across the organization, especially for Public Art calls. </w:t>
      </w:r>
    </w:p>
    <w:p w:rsidR="00C56551" w:rsidRPr="000E2125" w:rsidRDefault="00C56551" w:rsidP="00FF1FA5">
      <w:pPr>
        <w:ind w:left="720"/>
        <w:rPr>
          <w:rFonts w:asciiTheme="minorHAnsi" w:hAnsiTheme="minorHAnsi" w:cstheme="minorHAnsi"/>
          <w:color w:val="000000"/>
          <w:sz w:val="21"/>
          <w:szCs w:val="21"/>
        </w:rPr>
      </w:pPr>
      <w:r w:rsidRPr="000E2125">
        <w:rPr>
          <w:rFonts w:asciiTheme="minorHAnsi" w:hAnsiTheme="minorHAnsi" w:cstheme="minorHAnsi"/>
          <w:color w:val="1F497D"/>
          <w:sz w:val="21"/>
          <w:szCs w:val="21"/>
        </w:rPr>
        <w:br/>
        <w:t xml:space="preserve">Contact: </w:t>
      </w:r>
      <w:r w:rsidRPr="000E2125">
        <w:rPr>
          <w:rFonts w:asciiTheme="minorHAnsi" w:hAnsiTheme="minorHAnsi" w:cstheme="minorHAnsi"/>
          <w:color w:val="000000"/>
          <w:sz w:val="21"/>
          <w:szCs w:val="21"/>
        </w:rPr>
        <w:t xml:space="preserve">Ryan Patterson | </w:t>
      </w:r>
      <w:hyperlink r:id="rId13" w:history="1">
        <w:r w:rsidRPr="000E2125">
          <w:rPr>
            <w:rStyle w:val="Hyperlink"/>
            <w:rFonts w:asciiTheme="minorHAnsi" w:hAnsiTheme="minorHAnsi" w:cstheme="minorHAnsi"/>
            <w:sz w:val="21"/>
            <w:szCs w:val="21"/>
          </w:rPr>
          <w:t>RPatterson@promotionandarts.com</w:t>
        </w:r>
      </w:hyperlink>
      <w:r w:rsidRPr="000E2125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</w:p>
    <w:p w:rsidR="00C56551" w:rsidRPr="000E2125" w:rsidRDefault="00C56551" w:rsidP="00C56551">
      <w:pPr>
        <w:shd w:val="clear" w:color="auto" w:fill="FFFFFF"/>
        <w:rPr>
          <w:rFonts w:asciiTheme="minorHAnsi" w:hAnsiTheme="minorHAnsi" w:cstheme="minorHAnsi"/>
          <w:color w:val="222222"/>
          <w:sz w:val="21"/>
          <w:szCs w:val="21"/>
        </w:rPr>
      </w:pPr>
    </w:p>
    <w:p w:rsidR="00C56551" w:rsidRPr="000E2125" w:rsidRDefault="00C56551" w:rsidP="00C56551">
      <w:pPr>
        <w:shd w:val="clear" w:color="auto" w:fill="FFFFFF"/>
        <w:rPr>
          <w:rFonts w:asciiTheme="minorHAnsi" w:hAnsiTheme="minorHAnsi" w:cstheme="minorHAnsi"/>
          <w:b/>
          <w:color w:val="222222"/>
          <w:sz w:val="21"/>
          <w:szCs w:val="21"/>
        </w:rPr>
      </w:pPr>
      <w:r w:rsidRPr="00817BA4">
        <w:rPr>
          <w:rFonts w:asciiTheme="minorHAnsi" w:hAnsiTheme="minorHAnsi" w:cstheme="minorHAnsi"/>
          <w:color w:val="444444"/>
          <w:sz w:val="21"/>
          <w:szCs w:val="21"/>
        </w:rPr>
        <w:t>Maryland State Arts Council</w:t>
      </w:r>
      <w:r w:rsidRPr="000E2125">
        <w:rPr>
          <w:rFonts w:asciiTheme="minorHAnsi" w:hAnsiTheme="minorHAnsi" w:cstheme="minorHAnsi"/>
          <w:color w:val="222222"/>
          <w:sz w:val="21"/>
          <w:szCs w:val="21"/>
        </w:rPr>
        <w:t xml:space="preserve"> – </w:t>
      </w:r>
      <w:r w:rsidR="00BA7B27" w:rsidRPr="000E2125">
        <w:rPr>
          <w:rFonts w:asciiTheme="minorHAnsi" w:hAnsiTheme="minorHAnsi" w:cstheme="minorHAnsi"/>
          <w:color w:val="000000" w:themeColor="text1"/>
          <w:sz w:val="21"/>
          <w:szCs w:val="21"/>
          <w:shd w:val="clear" w:color="auto" w:fill="FFFFFF"/>
        </w:rPr>
        <w:t xml:space="preserve">Platform: </w:t>
      </w:r>
      <w:r w:rsidRPr="00817BA4">
        <w:rPr>
          <w:rFonts w:asciiTheme="minorHAnsi" w:hAnsiTheme="minorHAnsi" w:cstheme="minorHAnsi"/>
          <w:b/>
          <w:color w:val="222222"/>
          <w:sz w:val="21"/>
          <w:szCs w:val="21"/>
        </w:rPr>
        <w:t>Submittable</w:t>
      </w:r>
      <w:r w:rsidRPr="000E2125">
        <w:rPr>
          <w:rFonts w:asciiTheme="minorHAnsi" w:hAnsiTheme="minorHAnsi" w:cstheme="minorHAnsi"/>
          <w:b/>
          <w:color w:val="222222"/>
          <w:sz w:val="21"/>
          <w:szCs w:val="21"/>
        </w:rPr>
        <w:t>.com</w:t>
      </w:r>
    </w:p>
    <w:p w:rsidR="00C56551" w:rsidRPr="000E2125" w:rsidRDefault="00C56551" w:rsidP="00C56551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222222"/>
          <w:sz w:val="21"/>
          <w:szCs w:val="21"/>
        </w:rPr>
      </w:pPr>
      <w:r w:rsidRPr="000E2125">
        <w:rPr>
          <w:rFonts w:asciiTheme="minorHAnsi" w:hAnsiTheme="minorHAnsi" w:cstheme="minorHAnsi"/>
          <w:color w:val="222222"/>
          <w:sz w:val="21"/>
          <w:szCs w:val="21"/>
        </w:rPr>
        <w:t xml:space="preserve">We just started using </w:t>
      </w:r>
      <w:proofErr w:type="spellStart"/>
      <w:r w:rsidRPr="000E2125">
        <w:rPr>
          <w:rFonts w:asciiTheme="minorHAnsi" w:hAnsiTheme="minorHAnsi" w:cstheme="minorHAnsi"/>
          <w:color w:val="222222"/>
          <w:sz w:val="21"/>
          <w:szCs w:val="21"/>
        </w:rPr>
        <w:t>Submittable</w:t>
      </w:r>
      <w:proofErr w:type="spellEnd"/>
      <w:r w:rsidRPr="000E2125">
        <w:rPr>
          <w:rFonts w:asciiTheme="minorHAnsi" w:hAnsiTheme="minorHAnsi" w:cstheme="minorHAnsi"/>
          <w:color w:val="222222"/>
          <w:sz w:val="21"/>
          <w:szCs w:val="21"/>
        </w:rPr>
        <w:t xml:space="preserve"> at MSAC for our Public Art Project grant program. I have found it very easy to use and the customer service help is fantastic. </w:t>
      </w:r>
    </w:p>
    <w:p w:rsidR="00C56551" w:rsidRPr="000E2125" w:rsidRDefault="00C56551" w:rsidP="00C56551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222222"/>
          <w:sz w:val="21"/>
          <w:szCs w:val="21"/>
        </w:rPr>
      </w:pPr>
      <w:r w:rsidRPr="000E2125">
        <w:rPr>
          <w:rFonts w:asciiTheme="minorHAnsi" w:hAnsiTheme="minorHAnsi" w:cstheme="minorHAnsi"/>
          <w:color w:val="222222"/>
          <w:sz w:val="21"/>
          <w:szCs w:val="21"/>
        </w:rPr>
        <w:t xml:space="preserve">We'll see how it goes for the panel review in May, but our goal is no paper and no sharing of large JPEG files, </w:t>
      </w:r>
      <w:proofErr w:type="spellStart"/>
      <w:r w:rsidRPr="000E2125">
        <w:rPr>
          <w:rFonts w:asciiTheme="minorHAnsi" w:hAnsiTheme="minorHAnsi" w:cstheme="minorHAnsi"/>
          <w:color w:val="222222"/>
          <w:sz w:val="21"/>
          <w:szCs w:val="21"/>
        </w:rPr>
        <w:t>usb</w:t>
      </w:r>
      <w:proofErr w:type="spellEnd"/>
      <w:r w:rsidRPr="000E2125">
        <w:rPr>
          <w:rFonts w:asciiTheme="minorHAnsi" w:hAnsiTheme="minorHAnsi" w:cstheme="minorHAnsi"/>
          <w:color w:val="222222"/>
          <w:sz w:val="21"/>
          <w:szCs w:val="21"/>
        </w:rPr>
        <w:t xml:space="preserve"> sticks, etc... </w:t>
      </w:r>
    </w:p>
    <w:p w:rsidR="00C56551" w:rsidRPr="000E2125" w:rsidRDefault="00C56551" w:rsidP="00C56551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222222"/>
          <w:sz w:val="21"/>
          <w:szCs w:val="21"/>
        </w:rPr>
      </w:pPr>
      <w:r w:rsidRPr="000E2125">
        <w:rPr>
          <w:rFonts w:asciiTheme="minorHAnsi" w:hAnsiTheme="minorHAnsi" w:cstheme="minorHAnsi"/>
          <w:color w:val="222222"/>
          <w:sz w:val="21"/>
          <w:szCs w:val="21"/>
        </w:rPr>
        <w:t xml:space="preserve">They can do a tour for you. </w:t>
      </w:r>
    </w:p>
    <w:p w:rsidR="00C56551" w:rsidRPr="000E2125" w:rsidRDefault="00C56551" w:rsidP="00C56551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222222"/>
          <w:sz w:val="21"/>
          <w:szCs w:val="21"/>
        </w:rPr>
      </w:pPr>
      <w:r w:rsidRPr="000E2125">
        <w:rPr>
          <w:rFonts w:asciiTheme="minorHAnsi" w:hAnsiTheme="minorHAnsi" w:cstheme="minorHAnsi"/>
          <w:color w:val="222222"/>
          <w:sz w:val="21"/>
          <w:szCs w:val="21"/>
        </w:rPr>
        <w:t>The case for procurement is that online grant applications are the STANDARD for submissions by public agencies procuring art, and for ARTISTS applying - it's more competitive - artist apply because you're using technology that illustrates a professional program they want to work with.  The State of Maryland for A&amp;E (architect and engineering firms) uses an online application too.</w:t>
      </w:r>
    </w:p>
    <w:p w:rsidR="00C56551" w:rsidRPr="00817BA4" w:rsidRDefault="00C56551" w:rsidP="00C56551">
      <w:pPr>
        <w:shd w:val="clear" w:color="auto" w:fill="FFFFFF"/>
        <w:ind w:left="720"/>
        <w:rPr>
          <w:rFonts w:asciiTheme="minorHAnsi" w:hAnsiTheme="minorHAnsi" w:cstheme="minorHAnsi"/>
          <w:color w:val="222222"/>
          <w:sz w:val="21"/>
          <w:szCs w:val="21"/>
        </w:rPr>
      </w:pPr>
      <w:hyperlink r:id="rId14" w:tgtFrame="_blank" w:history="1">
        <w:r w:rsidRPr="000E2125">
          <w:rPr>
            <w:rFonts w:asciiTheme="minorHAnsi" w:hAnsiTheme="minorHAnsi" w:cstheme="minorHAnsi"/>
            <w:color w:val="1155CC"/>
            <w:sz w:val="21"/>
            <w:szCs w:val="21"/>
            <w:u w:val="single"/>
          </w:rPr>
          <w:t>https://mdpap.submittable.com/submit</w:t>
        </w:r>
      </w:hyperlink>
    </w:p>
    <w:p w:rsidR="00C56551" w:rsidRPr="000E2125" w:rsidRDefault="00C56551" w:rsidP="00C56551">
      <w:pPr>
        <w:shd w:val="clear" w:color="auto" w:fill="FFFFFF"/>
        <w:ind w:left="720"/>
        <w:rPr>
          <w:rFonts w:asciiTheme="minorHAnsi" w:hAnsiTheme="minorHAnsi" w:cstheme="minorHAnsi"/>
          <w:color w:val="1F497D"/>
          <w:sz w:val="21"/>
          <w:szCs w:val="21"/>
        </w:rPr>
      </w:pPr>
    </w:p>
    <w:p w:rsidR="00C56551" w:rsidRPr="00817BA4" w:rsidRDefault="00C56551" w:rsidP="00C56551">
      <w:pPr>
        <w:shd w:val="clear" w:color="auto" w:fill="FFFFFF"/>
        <w:ind w:left="720"/>
        <w:rPr>
          <w:rFonts w:asciiTheme="minorHAnsi" w:hAnsiTheme="minorHAnsi" w:cstheme="minorHAnsi"/>
          <w:color w:val="000000"/>
          <w:sz w:val="21"/>
          <w:szCs w:val="21"/>
        </w:rPr>
      </w:pPr>
      <w:r w:rsidRPr="000E2125">
        <w:rPr>
          <w:rFonts w:asciiTheme="minorHAnsi" w:hAnsiTheme="minorHAnsi" w:cstheme="minorHAnsi"/>
          <w:color w:val="1F497D"/>
          <w:sz w:val="21"/>
          <w:szCs w:val="21"/>
        </w:rPr>
        <w:t xml:space="preserve">Contact: </w:t>
      </w:r>
      <w:r w:rsidRPr="00817BA4">
        <w:rPr>
          <w:rFonts w:asciiTheme="minorHAnsi" w:hAnsiTheme="minorHAnsi" w:cstheme="minorHAnsi"/>
          <w:color w:val="000000"/>
          <w:sz w:val="21"/>
          <w:szCs w:val="21"/>
        </w:rPr>
        <w:t xml:space="preserve">Liesel </w:t>
      </w:r>
      <w:proofErr w:type="spellStart"/>
      <w:r w:rsidRPr="00817BA4">
        <w:rPr>
          <w:rFonts w:asciiTheme="minorHAnsi" w:hAnsiTheme="minorHAnsi" w:cstheme="minorHAnsi"/>
          <w:color w:val="000000"/>
          <w:sz w:val="21"/>
          <w:szCs w:val="21"/>
        </w:rPr>
        <w:t>Fenner</w:t>
      </w:r>
      <w:proofErr w:type="spellEnd"/>
      <w:r w:rsidRPr="00817BA4">
        <w:rPr>
          <w:rFonts w:asciiTheme="minorHAnsi" w:hAnsiTheme="minorHAnsi" w:cstheme="minorHAnsi"/>
          <w:color w:val="000000"/>
          <w:sz w:val="21"/>
          <w:szCs w:val="21"/>
        </w:rPr>
        <w:t xml:space="preserve">   ASLA</w:t>
      </w:r>
    </w:p>
    <w:p w:rsidR="00C56551" w:rsidRPr="00817BA4" w:rsidRDefault="00C56551" w:rsidP="00C56551">
      <w:pPr>
        <w:shd w:val="clear" w:color="auto" w:fill="FFFFFF"/>
        <w:ind w:left="720"/>
        <w:rPr>
          <w:rFonts w:asciiTheme="minorHAnsi" w:hAnsiTheme="minorHAnsi" w:cstheme="minorHAnsi"/>
          <w:color w:val="000000"/>
          <w:sz w:val="21"/>
          <w:szCs w:val="21"/>
        </w:rPr>
      </w:pPr>
      <w:r w:rsidRPr="00817BA4">
        <w:rPr>
          <w:rFonts w:asciiTheme="minorHAnsi" w:hAnsiTheme="minorHAnsi" w:cstheme="minorHAnsi"/>
          <w:color w:val="000000"/>
          <w:sz w:val="21"/>
          <w:szCs w:val="21"/>
        </w:rPr>
        <w:t>Public Art Program Director</w:t>
      </w:r>
    </w:p>
    <w:p w:rsidR="00C56551" w:rsidRPr="00817BA4" w:rsidRDefault="00C56551" w:rsidP="00C56551">
      <w:pPr>
        <w:shd w:val="clear" w:color="auto" w:fill="FFFFFF"/>
        <w:ind w:left="720"/>
        <w:rPr>
          <w:rFonts w:asciiTheme="minorHAnsi" w:hAnsiTheme="minorHAnsi" w:cstheme="minorHAnsi"/>
          <w:color w:val="222222"/>
          <w:sz w:val="21"/>
          <w:szCs w:val="21"/>
        </w:rPr>
      </w:pPr>
      <w:r w:rsidRPr="00817BA4">
        <w:rPr>
          <w:rFonts w:asciiTheme="minorHAnsi" w:hAnsiTheme="minorHAnsi" w:cstheme="minorHAnsi"/>
          <w:color w:val="444444"/>
          <w:sz w:val="21"/>
          <w:szCs w:val="21"/>
        </w:rPr>
        <w:t>Maryland State Arts Council</w:t>
      </w:r>
      <w:r w:rsidRPr="00817BA4">
        <w:rPr>
          <w:rFonts w:asciiTheme="minorHAnsi" w:hAnsiTheme="minorHAnsi" w:cstheme="minorHAnsi"/>
          <w:color w:val="444444"/>
          <w:sz w:val="21"/>
          <w:szCs w:val="21"/>
        </w:rPr>
        <w:br/>
      </w:r>
      <w:hyperlink r:id="rId15" w:history="1">
        <w:r w:rsidRPr="000E2125">
          <w:rPr>
            <w:rFonts w:asciiTheme="minorHAnsi" w:hAnsiTheme="minorHAnsi" w:cstheme="minorHAnsi"/>
            <w:color w:val="1155CC"/>
            <w:sz w:val="21"/>
            <w:szCs w:val="21"/>
            <w:u w:val="single"/>
          </w:rPr>
          <w:t>175 W. Ostend Street, Suite E | Baltimore, MD 21230</w:t>
        </w:r>
      </w:hyperlink>
      <w:r w:rsidRPr="00817BA4">
        <w:rPr>
          <w:rFonts w:asciiTheme="minorHAnsi" w:hAnsiTheme="minorHAnsi" w:cstheme="minorHAnsi"/>
          <w:color w:val="444444"/>
          <w:sz w:val="21"/>
          <w:szCs w:val="21"/>
        </w:rPr>
        <w:t>  </w:t>
      </w:r>
      <w:r w:rsidRPr="00817BA4">
        <w:rPr>
          <w:rFonts w:asciiTheme="minorHAnsi" w:hAnsiTheme="minorHAnsi" w:cstheme="minorHAnsi"/>
          <w:color w:val="222222"/>
          <w:sz w:val="21"/>
          <w:szCs w:val="21"/>
        </w:rPr>
        <w:br/>
      </w:r>
      <w:r w:rsidRPr="00817BA4">
        <w:rPr>
          <w:rFonts w:asciiTheme="minorHAnsi" w:hAnsiTheme="minorHAnsi" w:cstheme="minorHAnsi"/>
          <w:b/>
          <w:bCs/>
          <w:color w:val="000000"/>
          <w:sz w:val="21"/>
          <w:szCs w:val="21"/>
        </w:rPr>
        <w:t>O</w:t>
      </w:r>
      <w:r w:rsidRPr="00817BA4">
        <w:rPr>
          <w:rFonts w:asciiTheme="minorHAnsi" w:hAnsiTheme="minorHAnsi" w:cstheme="minorHAnsi"/>
          <w:color w:val="222222"/>
          <w:sz w:val="21"/>
          <w:szCs w:val="21"/>
        </w:rPr>
        <w:t> </w:t>
      </w:r>
      <w:hyperlink r:id="rId16" w:tgtFrame="_blank" w:history="1">
        <w:r w:rsidRPr="000E2125">
          <w:rPr>
            <w:rFonts w:asciiTheme="minorHAnsi" w:hAnsiTheme="minorHAnsi" w:cstheme="minorHAnsi"/>
            <w:color w:val="1155CC"/>
            <w:sz w:val="21"/>
            <w:szCs w:val="21"/>
            <w:u w:val="single"/>
          </w:rPr>
          <w:t>410.767.6544</w:t>
        </w:r>
      </w:hyperlink>
      <w:r w:rsidRPr="00817BA4">
        <w:rPr>
          <w:rFonts w:asciiTheme="minorHAnsi" w:hAnsiTheme="minorHAnsi" w:cstheme="minorHAnsi"/>
          <w:color w:val="444444"/>
          <w:sz w:val="21"/>
          <w:szCs w:val="21"/>
        </w:rPr>
        <w:t> | </w:t>
      </w:r>
      <w:r w:rsidRPr="00817BA4">
        <w:rPr>
          <w:rFonts w:asciiTheme="minorHAnsi" w:hAnsiTheme="minorHAnsi" w:cstheme="minorHAnsi"/>
          <w:b/>
          <w:bCs/>
          <w:color w:val="000000"/>
          <w:sz w:val="21"/>
          <w:szCs w:val="21"/>
        </w:rPr>
        <w:t>M </w:t>
      </w:r>
      <w:hyperlink r:id="rId17" w:tgtFrame="_blank" w:history="1">
        <w:r w:rsidRPr="000E2125">
          <w:rPr>
            <w:rFonts w:asciiTheme="minorHAnsi" w:hAnsiTheme="minorHAnsi" w:cstheme="minorHAnsi"/>
            <w:color w:val="1155CC"/>
            <w:sz w:val="21"/>
            <w:szCs w:val="21"/>
            <w:u w:val="single"/>
          </w:rPr>
          <w:t>443-447-5533</w:t>
        </w:r>
      </w:hyperlink>
      <w:r w:rsidRPr="00817BA4">
        <w:rPr>
          <w:rFonts w:asciiTheme="minorHAnsi" w:hAnsiTheme="minorHAnsi" w:cstheme="minorHAnsi"/>
          <w:color w:val="444444"/>
          <w:sz w:val="21"/>
          <w:szCs w:val="21"/>
        </w:rPr>
        <w:t> | </w:t>
      </w:r>
      <w:r w:rsidRPr="00817BA4">
        <w:rPr>
          <w:rFonts w:asciiTheme="minorHAnsi" w:hAnsiTheme="minorHAnsi" w:cstheme="minorHAnsi"/>
          <w:b/>
          <w:bCs/>
          <w:color w:val="000000"/>
          <w:sz w:val="21"/>
          <w:szCs w:val="21"/>
        </w:rPr>
        <w:t>E</w:t>
      </w:r>
      <w:r w:rsidRPr="00817BA4">
        <w:rPr>
          <w:rFonts w:asciiTheme="minorHAnsi" w:hAnsiTheme="minorHAnsi" w:cstheme="minorHAnsi"/>
          <w:b/>
          <w:bCs/>
          <w:color w:val="444444"/>
          <w:sz w:val="21"/>
          <w:szCs w:val="21"/>
        </w:rPr>
        <w:t> </w:t>
      </w:r>
      <w:hyperlink r:id="rId18" w:tgtFrame="_blank" w:history="1">
        <w:r w:rsidRPr="000E2125">
          <w:rPr>
            <w:rFonts w:asciiTheme="minorHAnsi" w:hAnsiTheme="minorHAnsi" w:cstheme="minorHAnsi"/>
            <w:color w:val="1155CC"/>
            <w:sz w:val="21"/>
            <w:szCs w:val="21"/>
            <w:u w:val="single"/>
          </w:rPr>
          <w:t>liesel.fenner@maryland.gov</w:t>
        </w:r>
      </w:hyperlink>
    </w:p>
    <w:p w:rsidR="00C56551" w:rsidRPr="000E2125" w:rsidRDefault="00C56551" w:rsidP="00C56551">
      <w:pPr>
        <w:rPr>
          <w:rFonts w:asciiTheme="minorHAnsi" w:hAnsiTheme="minorHAnsi" w:cstheme="minorHAnsi"/>
          <w:sz w:val="21"/>
          <w:szCs w:val="21"/>
        </w:rPr>
      </w:pPr>
    </w:p>
    <w:p w:rsidR="00817BA4" w:rsidRPr="000E2125" w:rsidRDefault="00817BA4" w:rsidP="00C56551">
      <w:pPr>
        <w:shd w:val="clear" w:color="auto" w:fill="FFFFFF"/>
        <w:rPr>
          <w:rFonts w:asciiTheme="minorHAnsi" w:hAnsiTheme="minorHAnsi" w:cstheme="minorHAnsi"/>
          <w:sz w:val="21"/>
          <w:szCs w:val="21"/>
        </w:rPr>
      </w:pPr>
    </w:p>
    <w:sectPr w:rsidR="00817BA4" w:rsidRPr="000E2125" w:rsidSect="00D71E20">
      <w:footerReference w:type="even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64F" w:rsidRDefault="009C664F" w:rsidP="00D829D3">
      <w:r>
        <w:separator/>
      </w:r>
    </w:p>
  </w:endnote>
  <w:endnote w:type="continuationSeparator" w:id="0">
    <w:p w:rsidR="009C664F" w:rsidRDefault="009C664F" w:rsidP="00D82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897737012"/>
      <w:docPartObj>
        <w:docPartGallery w:val="Page Numbers (Bottom of Page)"/>
        <w:docPartUnique/>
      </w:docPartObj>
    </w:sdtPr>
    <w:sdtContent>
      <w:p w:rsidR="00D829D3" w:rsidRDefault="00D829D3" w:rsidP="007C1AC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D829D3" w:rsidRDefault="00D829D3" w:rsidP="00D829D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096711"/>
      <w:docPartObj>
        <w:docPartGallery w:val="Page Numbers (Bottom of Page)"/>
        <w:docPartUnique/>
      </w:docPartObj>
    </w:sdtPr>
    <w:sdtContent>
      <w:p w:rsidR="00D829D3" w:rsidRDefault="00D829D3" w:rsidP="007C1AC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D829D3" w:rsidRDefault="00D829D3" w:rsidP="00D829D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64F" w:rsidRDefault="009C664F" w:rsidP="00D829D3">
      <w:r>
        <w:separator/>
      </w:r>
    </w:p>
  </w:footnote>
  <w:footnote w:type="continuationSeparator" w:id="0">
    <w:p w:rsidR="009C664F" w:rsidRDefault="009C664F" w:rsidP="00D82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F1279"/>
    <w:multiLevelType w:val="hybridMultilevel"/>
    <w:tmpl w:val="D81E93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2023D"/>
    <w:multiLevelType w:val="hybridMultilevel"/>
    <w:tmpl w:val="F60A73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86B74"/>
    <w:multiLevelType w:val="hybridMultilevel"/>
    <w:tmpl w:val="039AA3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F3224"/>
    <w:multiLevelType w:val="hybridMultilevel"/>
    <w:tmpl w:val="85DCE6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F2A80"/>
    <w:multiLevelType w:val="hybridMultilevel"/>
    <w:tmpl w:val="643EF4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BA4"/>
    <w:rsid w:val="000629D4"/>
    <w:rsid w:val="000E2125"/>
    <w:rsid w:val="00817BA4"/>
    <w:rsid w:val="009C664F"/>
    <w:rsid w:val="00BA7B27"/>
    <w:rsid w:val="00C56551"/>
    <w:rsid w:val="00D71E20"/>
    <w:rsid w:val="00D829D3"/>
    <w:rsid w:val="00D96244"/>
    <w:rsid w:val="00F1598D"/>
    <w:rsid w:val="00FF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3B624"/>
  <w14:defaultImageDpi w14:val="32767"/>
  <w15:chartTrackingRefBased/>
  <w15:docId w15:val="{F79E0738-EF2E-9A4C-A446-4BCD535C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5655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7BA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17BA4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817BA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17BA4"/>
    <w:pPr>
      <w:ind w:left="720"/>
      <w:contextualSpacing/>
    </w:pPr>
  </w:style>
  <w:style w:type="paragraph" w:customStyle="1" w:styleId="m3088231168827736436msolistparagraph">
    <w:name w:val="m_3088231168827736436msolistparagraph"/>
    <w:basedOn w:val="Normal"/>
    <w:rsid w:val="00C56551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D829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9D3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D82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9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6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12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68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71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641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08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672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40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377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350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2508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1348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1411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8298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0789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2118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0765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48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4229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ideroom.com/" TargetMode="External"/><Relationship Id="rId13" Type="http://schemas.openxmlformats.org/officeDocument/2006/relationships/hyperlink" Target="mailto:RPatterson@promotionandarts.com" TargetMode="External"/><Relationship Id="rId18" Type="http://schemas.openxmlformats.org/officeDocument/2006/relationships/hyperlink" Target="mailto:liesel.fenner@maryland.gov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christina.lanzl@urbancultureinstitute.org" TargetMode="External"/><Relationship Id="rId12" Type="http://schemas.openxmlformats.org/officeDocument/2006/relationships/hyperlink" Target="http://sfartscommission.org/newsletter" TargetMode="External"/><Relationship Id="rId17" Type="http://schemas.openxmlformats.org/officeDocument/2006/relationships/hyperlink" Target="tel:443.447.5533" TargetMode="External"/><Relationship Id="rId2" Type="http://schemas.openxmlformats.org/officeDocument/2006/relationships/styles" Target="styles.xml"/><Relationship Id="rId16" Type="http://schemas.openxmlformats.org/officeDocument/2006/relationships/hyperlink" Target="tel:410.767.6494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fartscommission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aps.google.com/?q=175+W.+Ostend+Street,+Suite+E+%7C%C2%A0Baltimore,+MD+21230&amp;entry=gmail&amp;source=g" TargetMode="External"/><Relationship Id="rId10" Type="http://schemas.openxmlformats.org/officeDocument/2006/relationships/hyperlink" Target="https://maps.google.com/?q=401+Van+Ness,+Suite+325+%0D%0D%0A+San+Francisco,+CA+94102&amp;entry=gmail&amp;source=g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aps.google.com/?q=401+Van+Ness,+Suite+325+%0D%0D%0A+San+Francisco,+CA+94102&amp;entry=gmail&amp;source=g" TargetMode="External"/><Relationship Id="rId14" Type="http://schemas.openxmlformats.org/officeDocument/2006/relationships/hyperlink" Target="https://mdpap.submittable.com/submi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Lanzl, Christina</dc:creator>
  <cp:keywords/>
  <dc:description/>
  <cp:lastModifiedBy>Lanzl, Christina</cp:lastModifiedBy>
  <cp:revision>7</cp:revision>
  <dcterms:created xsi:type="dcterms:W3CDTF">2018-04-20T13:42:00Z</dcterms:created>
  <dcterms:modified xsi:type="dcterms:W3CDTF">2018-04-20T13:58:00Z</dcterms:modified>
</cp:coreProperties>
</file>